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209E" w14:textId="23934A38" w:rsidR="006F78CE" w:rsidRDefault="00483E82" w:rsidP="009B7E9C">
      <w:pPr>
        <w:ind w:left="420" w:hanging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83E82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様式指定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レポート②</w:t>
      </w:r>
    </w:p>
    <w:p w14:paraId="766406DF" w14:textId="774BF231" w:rsidR="00234D98" w:rsidRPr="00234D98" w:rsidRDefault="00234D98" w:rsidP="00234D9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6689FBB" w14:textId="0CF42BE8" w:rsidR="00234D98" w:rsidRPr="001C558D" w:rsidRDefault="00234D98" w:rsidP="00234D98">
      <w:pPr>
        <w:jc w:val="left"/>
        <w:rPr>
          <w:rFonts w:ascii="ＭＳ ゴシック" w:eastAsia="ＭＳ ゴシック" w:hAnsi="ＭＳ ゴシック"/>
          <w:szCs w:val="24"/>
        </w:rPr>
      </w:pPr>
      <w:r w:rsidRPr="001C558D">
        <w:rPr>
          <w:rFonts w:ascii="ＭＳ ゴシック" w:eastAsia="ＭＳ ゴシック" w:hAnsi="ＭＳ ゴシック" w:hint="eastAsia"/>
          <w:szCs w:val="24"/>
        </w:rPr>
        <w:t>※今回</w:t>
      </w:r>
      <w:r>
        <w:rPr>
          <w:rFonts w:ascii="ＭＳ ゴシック" w:eastAsia="ＭＳ ゴシック" w:hAnsi="ＭＳ ゴシック" w:hint="eastAsia"/>
          <w:szCs w:val="24"/>
        </w:rPr>
        <w:t>も</w:t>
      </w:r>
      <w:r w:rsidRPr="001C558D">
        <w:rPr>
          <w:rFonts w:ascii="ＭＳ ゴシック" w:eastAsia="ＭＳ ゴシック" w:hAnsi="ＭＳ ゴシック" w:hint="eastAsia"/>
          <w:szCs w:val="24"/>
        </w:rPr>
        <w:t>実験</w:t>
      </w:r>
      <w:r w:rsidRPr="001C558D">
        <w:rPr>
          <w:rFonts w:ascii="ＭＳ ゴシック" w:eastAsia="ＭＳ ゴシック" w:hAnsi="ＭＳ ゴシック"/>
          <w:szCs w:val="24"/>
        </w:rPr>
        <w:t>NOTE</w:t>
      </w:r>
      <w:r w:rsidRPr="001C558D">
        <w:rPr>
          <w:rFonts w:ascii="ＭＳ ゴシック" w:eastAsia="ＭＳ ゴシック" w:hAnsi="ＭＳ ゴシック" w:hint="eastAsia"/>
          <w:szCs w:val="24"/>
        </w:rPr>
        <w:t>ではなく、フォーマットファイルをダウンロードして、</w:t>
      </w:r>
      <w:r w:rsidRPr="001C558D">
        <w:rPr>
          <w:rFonts w:ascii="ＭＳ ゴシック" w:eastAsia="ＭＳ ゴシック" w:hAnsi="ＭＳ ゴシック" w:hint="eastAsia"/>
          <w:szCs w:val="24"/>
          <w:u w:val="wave"/>
        </w:rPr>
        <w:t>様式に従ったレポート</w:t>
      </w:r>
      <w:r w:rsidRPr="001C558D">
        <w:rPr>
          <w:rFonts w:ascii="ＭＳ ゴシック" w:eastAsia="ＭＳ ゴシック" w:hAnsi="ＭＳ ゴシック" w:hint="eastAsia"/>
          <w:szCs w:val="24"/>
        </w:rPr>
        <w:t>として期限までに提出する。</w:t>
      </w:r>
    </w:p>
    <w:p w14:paraId="6C2F48EF" w14:textId="5ED00827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D5A16C" w14:textId="379EA399" w:rsidR="00234D98" w:rsidRDefault="00234D98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BF6E5B1" w14:textId="29D6B196" w:rsidR="00234D98" w:rsidRDefault="00234D98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678BC1" w14:textId="1B6930CD" w:rsidR="00234D98" w:rsidRDefault="00234D98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D81D91A" w14:textId="69728FDD" w:rsidR="00234D98" w:rsidRDefault="00234D98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B05EDD2" w14:textId="5D8177A4" w:rsidR="00234D98" w:rsidRDefault="00234D98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AD7AD36" w14:textId="77777777" w:rsidR="00234D98" w:rsidRDefault="00234D98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71B0CB6" w14:textId="4CA8D768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  <w:r w:rsidRPr="0085601D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C8A8D" wp14:editId="6D3BE78F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6694805" cy="2590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B368" w14:textId="67926C91" w:rsidR="00B46F0C" w:rsidRPr="008D74C6" w:rsidRDefault="00B46F0C" w:rsidP="00B46F0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06054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炭酸ナトリウム-塩酸の二段階滴定による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未知の塩酸</w:t>
                            </w:r>
                            <w:r w:rsidRPr="0006054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濃度決定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C8A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9.25pt;width:527.15pt;height:20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" filled="f" stroked="f">
                <v:textbox>
                  <w:txbxContent>
                    <w:p w14:paraId="54BFB368" w14:textId="67926C91" w:rsidR="00B46F0C" w:rsidRPr="008D74C6" w:rsidRDefault="00B46F0C" w:rsidP="00B46F0C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06054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炭酸ナトリウム-塩酸の二段階滴定による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未知の塩酸</w:t>
                      </w:r>
                      <w:r w:rsidRPr="0006054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濃度決定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3C079" w14:textId="06EBA0D3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8858157" w14:textId="775BE724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BBF4292" w14:textId="1369A37F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6B20B6A" w14:textId="076CB7E7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0D7DCF3" w14:textId="244453C9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C4F0315" w14:textId="2E363E42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FF26BE" w14:textId="647E2CC6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889B8B" w14:textId="2EC407C0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16A2BF0" w14:textId="51247233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E3DEA76" w14:textId="2858AC33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CD2F9C4" w14:textId="74C4BADA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A4137B4" w14:textId="7302CDA1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D978024" w14:textId="481BB939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9D98DF" w14:textId="3AFE82B2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E8BEC7" w14:textId="0BEBC983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F9E6BAC" w14:textId="2B959175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FA059B" w14:textId="49B5C574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D64CB2E" w14:textId="7ED38DF5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F9DF93" w14:textId="5102CFB6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3E753A1" w14:textId="0C803184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F84954" w14:textId="4C21F415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D9D97EE" w14:textId="31DA582F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075CAEF" w14:textId="61F6EDB7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90A7CD7" w14:textId="02642B83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E5E72D" w14:textId="29E29818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4F1AD07" w14:textId="7687DD5A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543B09E" w14:textId="20DB7F08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FA52362" w14:textId="1D4B3966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9E5CCE1" w14:textId="2FF1B0E0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05F319F" w14:textId="1EFF78BB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C75ADA" w14:textId="7FF52A85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FC5990E" w14:textId="4F1CDA44" w:rsidR="00B46F0C" w:rsidRDefault="00B46F0C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0EE40E4" w14:textId="6F3C2AAA" w:rsidR="00234D98" w:rsidRDefault="00234D98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23DB2AB" w14:textId="43FC2E27" w:rsidR="00234D98" w:rsidRDefault="00234D98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835487" w14:textId="154E8807" w:rsidR="00234D98" w:rsidRDefault="00234D98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D939068" w14:textId="4117B1AF" w:rsidR="00234D98" w:rsidRDefault="00234D98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508607D" w14:textId="77777777" w:rsidR="00234D98" w:rsidRDefault="00234D98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0ECE003" w14:textId="6D6A740C" w:rsidR="00B46F0C" w:rsidRDefault="00B46F0C" w:rsidP="00551C8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7F2EBFE" w14:textId="2D543E06" w:rsidR="00234D98" w:rsidRDefault="00234D98" w:rsidP="00551C8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3DC425A" w14:textId="03EA25D4" w:rsidR="00234D98" w:rsidRDefault="00234D98" w:rsidP="00551C8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DAC42B2" w14:textId="0487A539" w:rsidR="00234D98" w:rsidRDefault="00234D98" w:rsidP="00551C8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2DA273D" w14:textId="66203D74" w:rsidR="00234D98" w:rsidRDefault="00234D98" w:rsidP="00551C8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E2735D" w14:textId="77777777" w:rsidR="00234D98" w:rsidRDefault="00234D98" w:rsidP="00551C8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FFB735D" w14:textId="2FC38A2A" w:rsidR="00551C8A" w:rsidRDefault="00551C8A" w:rsidP="00551C8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9844C5" w14:textId="77777777" w:rsidR="00C32179" w:rsidRDefault="00C32179" w:rsidP="00551C8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2246710" w14:textId="77777777" w:rsidR="00D2390C" w:rsidRPr="00D2390C" w:rsidRDefault="00D2390C" w:rsidP="00D2390C">
      <w:pPr>
        <w:jc w:val="left"/>
        <w:rPr>
          <w:rFonts w:ascii="ＭＳ 明朝" w:eastAsia="ＭＳ 明朝" w:hAnsi="ＭＳ 明朝"/>
          <w:sz w:val="24"/>
          <w:szCs w:val="24"/>
        </w:rPr>
      </w:pPr>
      <w:r w:rsidRPr="00D2390C">
        <w:rPr>
          <w:rFonts w:ascii="ＭＳ 明朝" w:eastAsia="ＭＳ 明朝" w:hAnsi="ＭＳ 明朝" w:hint="eastAsia"/>
          <w:sz w:val="24"/>
          <w:szCs w:val="24"/>
        </w:rPr>
        <w:t>「氏名等」</w:t>
      </w:r>
    </w:p>
    <w:p w14:paraId="6992A268" w14:textId="77777777" w:rsidR="00D2390C" w:rsidRPr="00D2390C" w:rsidRDefault="00D2390C" w:rsidP="00D239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2390C">
        <w:rPr>
          <w:rFonts w:ascii="ＭＳ ゴシック" w:eastAsia="ＭＳ ゴシック" w:hAnsi="ＭＳ ゴシック" w:hint="eastAsia"/>
          <w:sz w:val="24"/>
          <w:szCs w:val="24"/>
        </w:rPr>
        <w:t>＊右下右寄せで</w:t>
      </w:r>
    </w:p>
    <w:p w14:paraId="396D6891" w14:textId="77777777" w:rsidR="00D2390C" w:rsidRPr="00D2390C" w:rsidRDefault="00D2390C" w:rsidP="00D2390C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2390C">
        <w:rPr>
          <w:rFonts w:ascii="ＭＳ ゴシック" w:eastAsia="ＭＳ ゴシック" w:hAnsi="ＭＳ ゴシック" w:hint="eastAsia"/>
          <w:sz w:val="24"/>
          <w:szCs w:val="24"/>
        </w:rPr>
        <w:t>学籍番号　氏名</w:t>
      </w:r>
    </w:p>
    <w:p w14:paraId="35515506" w14:textId="77777777" w:rsidR="00D2390C" w:rsidRPr="00D2390C" w:rsidRDefault="00D2390C" w:rsidP="00D2390C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2390C">
        <w:rPr>
          <w:rFonts w:ascii="ＭＳ ゴシック" w:eastAsia="ＭＳ ゴシック" w:hAnsi="ＭＳ ゴシック" w:hint="eastAsia"/>
          <w:sz w:val="24"/>
          <w:szCs w:val="24"/>
        </w:rPr>
        <w:t>共同実験者</w:t>
      </w:r>
    </w:p>
    <w:p w14:paraId="0C379290" w14:textId="77777777" w:rsidR="00D2390C" w:rsidRDefault="00D2390C" w:rsidP="00D2390C">
      <w:pPr>
        <w:ind w:firstLineChars="100" w:firstLine="240"/>
        <w:jc w:val="right"/>
        <w:rPr>
          <w:rFonts w:ascii="ＭＳ ゴシック" w:eastAsia="ＭＳ ゴシック" w:hAnsi="ＭＳ ゴシック"/>
          <w:szCs w:val="24"/>
        </w:rPr>
      </w:pPr>
      <w:r w:rsidRPr="00D2390C">
        <w:rPr>
          <w:rFonts w:ascii="ＭＳ ゴシック" w:eastAsia="ＭＳ ゴシック" w:hAnsi="ＭＳ ゴシック" w:hint="eastAsia"/>
          <w:sz w:val="24"/>
          <w:szCs w:val="24"/>
        </w:rPr>
        <w:t>実験日等</w:t>
      </w:r>
    </w:p>
    <w:p w14:paraId="79284DE0" w14:textId="22A03341" w:rsidR="00551C8A" w:rsidRPr="00551C8A" w:rsidRDefault="00234D98" w:rsidP="00551C8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＊</w:t>
      </w:r>
      <w:r w:rsidR="00551C8A" w:rsidRPr="00551C8A">
        <w:rPr>
          <w:rFonts w:ascii="ＭＳ ゴシック" w:eastAsia="ＭＳ ゴシック" w:hAnsi="ＭＳ ゴシック" w:hint="eastAsia"/>
          <w:sz w:val="24"/>
          <w:szCs w:val="24"/>
        </w:rPr>
        <w:t>ここから1ページ…</w:t>
      </w:r>
    </w:p>
    <w:p w14:paraId="4946FDB5" w14:textId="77777777" w:rsidR="00234D98" w:rsidRDefault="00234D98" w:rsidP="009B7E9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74DD5E4" w14:textId="76DAF71D" w:rsidR="0083401B" w:rsidRDefault="000A685B" w:rsidP="009B7E9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「目　的」</w:t>
      </w:r>
    </w:p>
    <w:p w14:paraId="40136DFC" w14:textId="77777777" w:rsidR="000A685B" w:rsidRDefault="00AE5EA3" w:rsidP="009B7E9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8CE"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="0083401B" w:rsidRPr="006F78CE">
        <w:rPr>
          <w:rFonts w:ascii="ＭＳ ゴシック" w:eastAsia="ＭＳ ゴシック" w:hAnsi="ＭＳ ゴシック" w:hint="eastAsia"/>
          <w:sz w:val="24"/>
          <w:szCs w:val="24"/>
        </w:rPr>
        <w:t>炭酸ナトリウムの標準溶液を調整し、濃度不明の塩酸の濃度を中和滴定により求める。また、</w:t>
      </w:r>
      <w:r w:rsidRPr="006F78CE">
        <w:rPr>
          <w:rFonts w:ascii="ＭＳ ゴシック" w:eastAsia="ＭＳ ゴシック" w:hAnsi="ＭＳ ゴシック" w:hint="eastAsia"/>
          <w:sz w:val="24"/>
          <w:szCs w:val="24"/>
        </w:rPr>
        <w:t>二段階</w:t>
      </w:r>
      <w:r w:rsidR="0083401B" w:rsidRPr="006F78CE">
        <w:rPr>
          <w:rFonts w:ascii="ＭＳ ゴシック" w:eastAsia="ＭＳ ゴシック" w:hAnsi="ＭＳ ゴシック" w:hint="eastAsia"/>
          <w:sz w:val="24"/>
          <w:szCs w:val="24"/>
        </w:rPr>
        <w:t>滴定に必要な器具・指示薬の役割を理解し、それらの取り扱いに習熟する。</w:t>
      </w:r>
    </w:p>
    <w:p w14:paraId="446F3470" w14:textId="77777777" w:rsidR="006F78CE" w:rsidRPr="006F78CE" w:rsidRDefault="0095556E" w:rsidP="009B7E9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96AF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664AA" wp14:editId="4DD0C3B2">
                <wp:simplePos x="0" y="0"/>
                <wp:positionH relativeFrom="margin">
                  <wp:posOffset>3315335</wp:posOffset>
                </wp:positionH>
                <wp:positionV relativeFrom="paragraph">
                  <wp:posOffset>3810</wp:posOffset>
                </wp:positionV>
                <wp:extent cx="2896870" cy="2171065"/>
                <wp:effectExtent l="0" t="0" r="17780" b="1968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217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A9FB3" w14:textId="77777777" w:rsidR="00633E35" w:rsidRDefault="00633E35" w:rsidP="000A685B"/>
                          <w:p w14:paraId="490D5DA9" w14:textId="77777777" w:rsidR="00633E35" w:rsidRDefault="00633E35" w:rsidP="000A685B"/>
                          <w:p w14:paraId="20CEE8C0" w14:textId="77777777" w:rsidR="00633E35" w:rsidRDefault="00633E35" w:rsidP="000A685B"/>
                          <w:p w14:paraId="3CC3C4BF" w14:textId="77777777" w:rsidR="00633E35" w:rsidRDefault="00633E35" w:rsidP="000A685B"/>
                          <w:p w14:paraId="3D5FB9AA" w14:textId="77777777" w:rsidR="00633E35" w:rsidRDefault="00633E35" w:rsidP="000A685B"/>
                          <w:p w14:paraId="1C628647" w14:textId="77777777" w:rsidR="00633E35" w:rsidRDefault="00633E35" w:rsidP="000A685B"/>
                          <w:p w14:paraId="0AC60B44" w14:textId="77777777" w:rsidR="006D635B" w:rsidRDefault="006D635B" w:rsidP="000A685B"/>
                          <w:p w14:paraId="6AAAEF64" w14:textId="77777777" w:rsidR="006D635B" w:rsidRDefault="006D635B" w:rsidP="000A685B"/>
                          <w:p w14:paraId="3AAEB84E" w14:textId="77777777" w:rsidR="006D635B" w:rsidRDefault="006D635B" w:rsidP="000A685B"/>
                          <w:p w14:paraId="5BE14E2B" w14:textId="77777777" w:rsidR="00633E35" w:rsidRDefault="00633E35" w:rsidP="000A685B"/>
                          <w:p w14:paraId="6D80AC8C" w14:textId="77777777" w:rsidR="00633E35" w:rsidRPr="00F85B29" w:rsidRDefault="00633E35" w:rsidP="000A68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5B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曲線</w:t>
                            </w:r>
                            <w:r w:rsidRPr="00F85B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664AA" id="テキスト ボックス 4" o:spid="_x0000_s1027" type="#_x0000_t202" style="position:absolute;margin-left:261.05pt;margin-top:.3pt;width:228.1pt;height:17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">
                <v:textbox>
                  <w:txbxContent>
                    <w:p w14:paraId="293A9FB3" w14:textId="77777777" w:rsidR="00633E35" w:rsidRDefault="00633E35" w:rsidP="000A685B"/>
                    <w:p w14:paraId="490D5DA9" w14:textId="77777777" w:rsidR="00633E35" w:rsidRDefault="00633E35" w:rsidP="000A685B"/>
                    <w:p w14:paraId="20CEE8C0" w14:textId="77777777" w:rsidR="00633E35" w:rsidRDefault="00633E35" w:rsidP="000A685B"/>
                    <w:p w14:paraId="3CC3C4BF" w14:textId="77777777" w:rsidR="00633E35" w:rsidRDefault="00633E35" w:rsidP="000A685B"/>
                    <w:p w14:paraId="3D5FB9AA" w14:textId="77777777" w:rsidR="00633E35" w:rsidRDefault="00633E35" w:rsidP="000A685B"/>
                    <w:p w14:paraId="1C628647" w14:textId="77777777" w:rsidR="00633E35" w:rsidRDefault="00633E35" w:rsidP="000A685B"/>
                    <w:p w14:paraId="0AC60B44" w14:textId="77777777" w:rsidR="006D635B" w:rsidRDefault="006D635B" w:rsidP="000A685B"/>
                    <w:p w14:paraId="6AAAEF64" w14:textId="77777777" w:rsidR="006D635B" w:rsidRDefault="006D635B" w:rsidP="000A685B"/>
                    <w:p w14:paraId="3AAEB84E" w14:textId="77777777" w:rsidR="006D635B" w:rsidRDefault="006D635B" w:rsidP="000A685B"/>
                    <w:p w14:paraId="5BE14E2B" w14:textId="77777777" w:rsidR="00633E35" w:rsidRDefault="00633E35" w:rsidP="000A685B"/>
                    <w:p w14:paraId="6D80AC8C" w14:textId="77777777" w:rsidR="00633E35" w:rsidRPr="00F85B29" w:rsidRDefault="00633E35" w:rsidP="000A685B">
                      <w:pPr>
                        <w:rPr>
                          <w:sz w:val="16"/>
                          <w:szCs w:val="16"/>
                        </w:rPr>
                      </w:pPr>
                      <w:r w:rsidRPr="00F85B29">
                        <w:rPr>
                          <w:rFonts w:hint="eastAsia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＊p</w:t>
                      </w:r>
                      <w:r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曲線</w:t>
                      </w:r>
                      <w:r w:rsidRPr="00F85B29">
                        <w:rPr>
                          <w:rFonts w:hint="eastAsia"/>
                          <w:sz w:val="16"/>
                          <w:szCs w:val="16"/>
                        </w:rPr>
                        <w:t>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3B88FF" w14:textId="77777777" w:rsidR="00396AFD" w:rsidRPr="00AD26A6" w:rsidRDefault="000A685B" w:rsidP="009B7E9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「実験理論」</w:t>
      </w:r>
    </w:p>
    <w:p w14:paraId="7C039672" w14:textId="1E2F4749" w:rsidR="00DF2E42" w:rsidRPr="00C727C6" w:rsidRDefault="00AE5EA3" w:rsidP="00474D74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C727C6">
        <w:rPr>
          <w:rFonts w:ascii="ＭＳ 明朝" w:eastAsia="ＭＳ 明朝" w:hAnsi="ＭＳ 明朝" w:hint="eastAsia"/>
          <w:sz w:val="24"/>
          <w:szCs w:val="24"/>
        </w:rPr>
        <w:t>酸と塩基による中和の原理：</w:t>
      </w:r>
      <w:r w:rsidR="0083401B" w:rsidRPr="00C727C6">
        <w:rPr>
          <w:rFonts w:ascii="ＭＳ 明朝" w:eastAsia="ＭＳ 明朝" w:hAnsi="ＭＳ 明朝" w:hint="eastAsia"/>
          <w:sz w:val="24"/>
          <w:szCs w:val="24"/>
        </w:rPr>
        <w:t>酸と塩基が反応すると、酸のH</w:t>
      </w:r>
      <w:r w:rsidR="0083401B" w:rsidRPr="00C727C6">
        <w:rPr>
          <w:rFonts w:ascii="ＭＳ 明朝" w:eastAsia="ＭＳ 明朝" w:hAnsi="ＭＳ 明朝"/>
          <w:sz w:val="24"/>
          <w:szCs w:val="24"/>
          <w:vertAlign w:val="superscript"/>
        </w:rPr>
        <w:t>+</w:t>
      </w:r>
      <w:r w:rsidR="0083401B" w:rsidRPr="00C727C6">
        <w:rPr>
          <w:rFonts w:ascii="ＭＳ 明朝" w:eastAsia="ＭＳ 明朝" w:hAnsi="ＭＳ 明朝" w:hint="eastAsia"/>
          <w:sz w:val="24"/>
          <w:szCs w:val="24"/>
        </w:rPr>
        <w:t>とO</w:t>
      </w:r>
      <w:r w:rsidR="0083401B" w:rsidRPr="00C727C6">
        <w:rPr>
          <w:rFonts w:ascii="ＭＳ 明朝" w:eastAsia="ＭＳ 明朝" w:hAnsi="ＭＳ 明朝"/>
          <w:sz w:val="24"/>
          <w:szCs w:val="24"/>
        </w:rPr>
        <w:t>H</w:t>
      </w:r>
      <w:r w:rsidR="0083401B" w:rsidRPr="00C727C6">
        <w:rPr>
          <w:rFonts w:ascii="ＭＳ 明朝" w:eastAsia="ＭＳ 明朝" w:hAnsi="ＭＳ 明朝"/>
          <w:sz w:val="24"/>
          <w:szCs w:val="24"/>
          <w:vertAlign w:val="superscript"/>
        </w:rPr>
        <w:t>-</w:t>
      </w:r>
      <w:r w:rsidR="0083401B" w:rsidRPr="00C727C6">
        <w:rPr>
          <w:rFonts w:ascii="ＭＳ 明朝" w:eastAsia="ＭＳ 明朝" w:hAnsi="ＭＳ 明朝" w:hint="eastAsia"/>
          <w:sz w:val="24"/>
          <w:szCs w:val="24"/>
        </w:rPr>
        <w:t>が反応して水になり、その際に酸と塩基の性質が互いに打ち消される。このような反応を中和という。炭酸ナトリウムと塩酸の場合は、</w:t>
      </w:r>
      <w:r w:rsidR="00DF2E42" w:rsidRPr="00C727C6">
        <w:rPr>
          <w:rFonts w:ascii="ＭＳ 明朝" w:eastAsia="ＭＳ 明朝" w:hAnsi="ＭＳ 明朝" w:hint="eastAsia"/>
          <w:sz w:val="24"/>
          <w:szCs w:val="24"/>
        </w:rPr>
        <w:t>次のとおりそれぞれ</w:t>
      </w:r>
      <w:r w:rsidR="009B7E9C" w:rsidRPr="00C727C6">
        <w:rPr>
          <w:rFonts w:ascii="ＭＳ 明朝" w:eastAsia="ＭＳ 明朝" w:hAnsi="ＭＳ 明朝" w:hint="eastAsia"/>
          <w:sz w:val="24"/>
          <w:szCs w:val="24"/>
        </w:rPr>
        <w:t>1</w:t>
      </w:r>
      <w:r w:rsidR="002026B9">
        <w:rPr>
          <w:rFonts w:ascii="ＭＳ 明朝" w:eastAsia="ＭＳ 明朝" w:hAnsi="ＭＳ 明朝"/>
          <w:sz w:val="24"/>
          <w:szCs w:val="24"/>
        </w:rPr>
        <w:t xml:space="preserve"> </w:t>
      </w:r>
      <w:r w:rsidR="00DF2E42" w:rsidRPr="00C727C6">
        <w:rPr>
          <w:rFonts w:ascii="ＭＳ 明朝" w:eastAsia="ＭＳ 明朝" w:hAnsi="ＭＳ 明朝" w:hint="eastAsia"/>
          <w:sz w:val="24"/>
          <w:szCs w:val="24"/>
        </w:rPr>
        <w:t>molと</w:t>
      </w:r>
      <w:r w:rsidR="009B7E9C" w:rsidRPr="00C727C6">
        <w:rPr>
          <w:rFonts w:ascii="ＭＳ 明朝" w:eastAsia="ＭＳ 明朝" w:hAnsi="ＭＳ 明朝" w:hint="eastAsia"/>
          <w:sz w:val="24"/>
          <w:szCs w:val="24"/>
        </w:rPr>
        <w:t>2</w:t>
      </w:r>
      <w:r w:rsidR="002026B9">
        <w:rPr>
          <w:rFonts w:ascii="ＭＳ 明朝" w:eastAsia="ＭＳ 明朝" w:hAnsi="ＭＳ 明朝"/>
          <w:sz w:val="24"/>
          <w:szCs w:val="24"/>
        </w:rPr>
        <w:t xml:space="preserve"> </w:t>
      </w:r>
      <w:r w:rsidR="00DF2E42" w:rsidRPr="00C727C6">
        <w:rPr>
          <w:rFonts w:ascii="ＭＳ 明朝" w:eastAsia="ＭＳ 明朝" w:hAnsi="ＭＳ 明朝" w:hint="eastAsia"/>
          <w:sz w:val="24"/>
          <w:szCs w:val="24"/>
        </w:rPr>
        <w:t>molで過不足なく中和が起こる。</w:t>
      </w:r>
    </w:p>
    <w:p w14:paraId="30AF7E57" w14:textId="77777777" w:rsidR="002F59B3" w:rsidRPr="00C727C6" w:rsidRDefault="002F59B3" w:rsidP="009B7E9C">
      <w:pPr>
        <w:pStyle w:val="a3"/>
        <w:ind w:leftChars="0" w:left="113"/>
        <w:jc w:val="left"/>
        <w:rPr>
          <w:rFonts w:ascii="ＭＳ 明朝" w:eastAsia="ＭＳ 明朝" w:hAnsi="ＭＳ 明朝"/>
          <w:sz w:val="24"/>
          <w:szCs w:val="24"/>
        </w:rPr>
      </w:pPr>
    </w:p>
    <w:p w14:paraId="127280DB" w14:textId="094CBF36" w:rsidR="002F59B3" w:rsidRDefault="00DF2E42" w:rsidP="00C275A6">
      <w:pPr>
        <w:pStyle w:val="a3"/>
        <w:ind w:leftChars="0" w:left="11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>Na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  <w:vertAlign w:val="subscript"/>
        </w:rPr>
        <w:t>2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>CO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  <w:vertAlign w:val="subscript"/>
        </w:rPr>
        <w:t>3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 xml:space="preserve"> + 2HCl → 2NaCl + H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  <w:vertAlign w:val="subscript"/>
        </w:rPr>
        <w:t>2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>O + CO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  <w:vertAlign w:val="subscript"/>
        </w:rPr>
        <w:t>2</w:t>
      </w:r>
      <w:r w:rsidR="00C275A6" w:rsidRPr="00C275A6">
        <w:rPr>
          <w:rFonts w:ascii="ＭＳ 明朝" w:eastAsia="ＭＳ 明朝" w:hAnsi="ＭＳ 明朝" w:hint="eastAsia"/>
          <w:sz w:val="24"/>
          <w:szCs w:val="24"/>
        </w:rPr>
        <w:t>↑</w:t>
      </w:r>
    </w:p>
    <w:p w14:paraId="60503AD4" w14:textId="77777777" w:rsidR="00C275A6" w:rsidRPr="00C275A6" w:rsidRDefault="00C275A6" w:rsidP="00C275A6">
      <w:pPr>
        <w:pStyle w:val="a3"/>
        <w:ind w:leftChars="0" w:left="11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DC5FDFE" w14:textId="77777777" w:rsidR="00DF2E42" w:rsidRPr="00C727C6" w:rsidRDefault="00DF2E42" w:rsidP="009B7E9C">
      <w:pPr>
        <w:pStyle w:val="a3"/>
        <w:ind w:leftChars="0" w:left="113"/>
        <w:jc w:val="left"/>
        <w:rPr>
          <w:rFonts w:ascii="ＭＳ 明朝" w:eastAsia="ＭＳ 明朝" w:hAnsi="ＭＳ 明朝"/>
          <w:sz w:val="24"/>
          <w:szCs w:val="24"/>
        </w:rPr>
      </w:pPr>
      <w:r w:rsidRPr="00C727C6">
        <w:rPr>
          <w:rFonts w:ascii="ＭＳ 明朝" w:eastAsia="ＭＳ 明朝" w:hAnsi="ＭＳ 明朝" w:hint="eastAsia"/>
          <w:sz w:val="24"/>
          <w:szCs w:val="24"/>
        </w:rPr>
        <w:t>この反応式により、それぞれの価数が2と1であり、</w:t>
      </w:r>
      <w:r w:rsidR="009B7E9C" w:rsidRPr="00C727C6">
        <w:rPr>
          <w:rFonts w:ascii="ＭＳ 明朝" w:eastAsia="ＭＳ 明朝" w:hAnsi="ＭＳ 明朝" w:hint="eastAsia"/>
          <w:sz w:val="24"/>
          <w:szCs w:val="24"/>
        </w:rPr>
        <w:t>塩</w:t>
      </w:r>
      <w:r w:rsidRPr="00C727C6">
        <w:rPr>
          <w:rFonts w:ascii="ＭＳ 明朝" w:eastAsia="ＭＳ 明朝" w:hAnsi="ＭＳ 明朝" w:hint="eastAsia"/>
          <w:sz w:val="24"/>
          <w:szCs w:val="24"/>
        </w:rPr>
        <w:t>である塩化ナトリウム2</w:t>
      </w:r>
      <w:r w:rsidR="002026B9">
        <w:rPr>
          <w:rFonts w:ascii="ＭＳ 明朝" w:eastAsia="ＭＳ 明朝" w:hAnsi="ＭＳ 明朝"/>
          <w:sz w:val="24"/>
          <w:szCs w:val="24"/>
        </w:rPr>
        <w:t xml:space="preserve"> </w:t>
      </w:r>
      <w:r w:rsidRPr="00C727C6">
        <w:rPr>
          <w:rFonts w:ascii="ＭＳ 明朝" w:eastAsia="ＭＳ 明朝" w:hAnsi="ＭＳ 明朝" w:hint="eastAsia"/>
          <w:sz w:val="24"/>
          <w:szCs w:val="24"/>
        </w:rPr>
        <w:t>molと水</w:t>
      </w:r>
      <w:r w:rsidR="00F043F0">
        <w:rPr>
          <w:rFonts w:ascii="ＭＳ 明朝" w:eastAsia="ＭＳ 明朝" w:hAnsi="ＭＳ 明朝" w:hint="eastAsia"/>
          <w:sz w:val="24"/>
          <w:szCs w:val="24"/>
        </w:rPr>
        <w:t>1</w:t>
      </w:r>
      <w:r w:rsidR="002026B9">
        <w:rPr>
          <w:rFonts w:ascii="ＭＳ 明朝" w:eastAsia="ＭＳ 明朝" w:hAnsi="ＭＳ 明朝"/>
          <w:sz w:val="24"/>
          <w:szCs w:val="24"/>
        </w:rPr>
        <w:t xml:space="preserve"> </w:t>
      </w:r>
      <w:r w:rsidRPr="00C727C6">
        <w:rPr>
          <w:rFonts w:ascii="ＭＳ 明朝" w:eastAsia="ＭＳ 明朝" w:hAnsi="ＭＳ 明朝" w:hint="eastAsia"/>
          <w:sz w:val="24"/>
          <w:szCs w:val="24"/>
        </w:rPr>
        <w:t>molが生成する。</w:t>
      </w:r>
    </w:p>
    <w:p w14:paraId="3FADC819" w14:textId="77777777" w:rsidR="006F78CE" w:rsidRPr="00C727C6" w:rsidRDefault="00DF2E42" w:rsidP="009B7E9C">
      <w:pPr>
        <w:pStyle w:val="a3"/>
        <w:ind w:leftChars="0" w:left="11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727C6">
        <w:rPr>
          <w:rFonts w:ascii="ＭＳ 明朝" w:eastAsia="ＭＳ 明朝" w:hAnsi="ＭＳ 明朝" w:hint="eastAsia"/>
          <w:sz w:val="24"/>
          <w:szCs w:val="24"/>
        </w:rPr>
        <w:t>なお、H</w:t>
      </w:r>
      <w:r w:rsidRPr="00C727C6">
        <w:rPr>
          <w:rFonts w:ascii="ＭＳ 明朝" w:eastAsia="ＭＳ 明朝" w:hAnsi="ＭＳ 明朝"/>
          <w:sz w:val="24"/>
          <w:szCs w:val="24"/>
          <w:vertAlign w:val="superscript"/>
        </w:rPr>
        <w:t>+</w:t>
      </w:r>
      <w:r w:rsidRPr="00C727C6">
        <w:rPr>
          <w:rFonts w:ascii="ＭＳ 明朝" w:eastAsia="ＭＳ 明朝" w:hAnsi="ＭＳ 明朝" w:hint="eastAsia"/>
          <w:sz w:val="24"/>
          <w:szCs w:val="24"/>
        </w:rPr>
        <w:t>やO</w:t>
      </w:r>
      <w:r w:rsidRPr="00C727C6">
        <w:rPr>
          <w:rFonts w:ascii="ＭＳ 明朝" w:eastAsia="ＭＳ 明朝" w:hAnsi="ＭＳ 明朝"/>
          <w:sz w:val="24"/>
          <w:szCs w:val="24"/>
        </w:rPr>
        <w:t>H</w:t>
      </w:r>
      <w:r w:rsidRPr="00C727C6">
        <w:rPr>
          <w:rFonts w:ascii="ＭＳ 明朝" w:eastAsia="ＭＳ 明朝" w:hAnsi="ＭＳ 明朝"/>
          <w:sz w:val="24"/>
          <w:szCs w:val="24"/>
          <w:vertAlign w:val="superscript"/>
        </w:rPr>
        <w:t>-</w:t>
      </w:r>
      <w:r w:rsidRPr="00C727C6">
        <w:rPr>
          <w:rFonts w:ascii="ＭＳ 明朝" w:eastAsia="ＭＳ 明朝" w:hAnsi="ＭＳ 明朝" w:hint="eastAsia"/>
          <w:sz w:val="24"/>
          <w:szCs w:val="24"/>
        </w:rPr>
        <w:t>の濃度の小さい弱酸や弱塩</w:t>
      </w:r>
      <w:r w:rsidR="0083401B" w:rsidRPr="00C727C6">
        <w:rPr>
          <w:rFonts w:ascii="ＭＳ 明朝" w:eastAsia="ＭＳ 明朝" w:hAnsi="ＭＳ 明朝" w:hint="eastAsia"/>
          <w:sz w:val="24"/>
          <w:szCs w:val="24"/>
        </w:rPr>
        <w:t>基の場合でも、中和によってH</w:t>
      </w:r>
      <w:r w:rsidR="0083401B" w:rsidRPr="00C727C6">
        <w:rPr>
          <w:rFonts w:ascii="ＭＳ 明朝" w:eastAsia="ＭＳ 明朝" w:hAnsi="ＭＳ 明朝"/>
          <w:sz w:val="24"/>
          <w:szCs w:val="24"/>
          <w:vertAlign w:val="superscript"/>
        </w:rPr>
        <w:t>+</w:t>
      </w:r>
      <w:r w:rsidR="0083401B" w:rsidRPr="00C727C6">
        <w:rPr>
          <w:rFonts w:ascii="ＭＳ 明朝" w:eastAsia="ＭＳ 明朝" w:hAnsi="ＭＳ 明朝" w:hint="eastAsia"/>
          <w:sz w:val="24"/>
          <w:szCs w:val="24"/>
        </w:rPr>
        <w:t>とO</w:t>
      </w:r>
      <w:r w:rsidR="0083401B" w:rsidRPr="00C727C6">
        <w:rPr>
          <w:rFonts w:ascii="ＭＳ 明朝" w:eastAsia="ＭＳ 明朝" w:hAnsi="ＭＳ 明朝"/>
          <w:sz w:val="24"/>
          <w:szCs w:val="24"/>
        </w:rPr>
        <w:t>H</w:t>
      </w:r>
      <w:r w:rsidR="0083401B" w:rsidRPr="00C727C6">
        <w:rPr>
          <w:rFonts w:ascii="ＭＳ 明朝" w:eastAsia="ＭＳ 明朝" w:hAnsi="ＭＳ 明朝"/>
          <w:sz w:val="24"/>
          <w:szCs w:val="24"/>
          <w:vertAlign w:val="superscript"/>
        </w:rPr>
        <w:t>-</w:t>
      </w:r>
      <w:r w:rsidR="0083401B" w:rsidRPr="00C727C6">
        <w:rPr>
          <w:rFonts w:ascii="ＭＳ 明朝" w:eastAsia="ＭＳ 明朝" w:hAnsi="ＭＳ 明朝" w:hint="eastAsia"/>
          <w:sz w:val="24"/>
          <w:szCs w:val="24"/>
        </w:rPr>
        <w:t>が消費されると電離が進んでそれらのイオンが供給されるので、中和反応に必要な物質量は酸塩基の強弱には無関係である。</w:t>
      </w:r>
    </w:p>
    <w:p w14:paraId="08E24439" w14:textId="16CE7AE9" w:rsidR="002F59B3" w:rsidRPr="00C727C6" w:rsidRDefault="00AE5EA3" w:rsidP="00474D74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C727C6">
        <w:rPr>
          <w:rFonts w:ascii="ＭＳ 明朝" w:eastAsia="ＭＳ 明朝" w:hAnsi="ＭＳ 明朝" w:hint="eastAsia"/>
          <w:sz w:val="24"/>
          <w:szCs w:val="24"/>
        </w:rPr>
        <w:t>中和滴定の仕組み：</w:t>
      </w:r>
      <w:r w:rsidR="00D3221A" w:rsidRPr="00C727C6">
        <w:rPr>
          <w:rFonts w:ascii="ＭＳ 明朝" w:eastAsia="ＭＳ 明朝" w:hAnsi="ＭＳ 明朝" w:hint="eastAsia"/>
          <w:i/>
          <w:sz w:val="24"/>
          <w:szCs w:val="24"/>
        </w:rPr>
        <w:t>a</w:t>
      </w:r>
      <w:r w:rsidR="00D3221A" w:rsidRPr="00C727C6">
        <w:rPr>
          <w:rFonts w:ascii="ＭＳ 明朝" w:eastAsia="ＭＳ 明朝" w:hAnsi="ＭＳ 明朝" w:hint="eastAsia"/>
          <w:sz w:val="24"/>
          <w:szCs w:val="24"/>
        </w:rPr>
        <w:t>価で</w:t>
      </w:r>
      <w:r w:rsidR="0083401B" w:rsidRPr="00C727C6">
        <w:rPr>
          <w:rFonts w:ascii="ＭＳ 明朝" w:eastAsia="ＭＳ 明朝" w:hAnsi="ＭＳ 明朝" w:hint="eastAsia"/>
          <w:sz w:val="24"/>
          <w:szCs w:val="24"/>
        </w:rPr>
        <w:t>濃度</w:t>
      </w:r>
      <w:r w:rsidR="0083401B" w:rsidRPr="00C727C6">
        <w:rPr>
          <w:rFonts w:ascii="ＭＳ 明朝" w:eastAsia="ＭＳ 明朝" w:hAnsi="ＭＳ 明朝"/>
          <w:i/>
          <w:sz w:val="24"/>
          <w:szCs w:val="24"/>
        </w:rPr>
        <w:t>c</w:t>
      </w:r>
      <w:r w:rsidR="0083401B" w:rsidRPr="00C727C6">
        <w:rPr>
          <w:rFonts w:ascii="ＭＳ 明朝" w:eastAsia="ＭＳ 明朝" w:hAnsi="ＭＳ 明朝" w:hint="eastAsia"/>
          <w:sz w:val="24"/>
          <w:szCs w:val="24"/>
        </w:rPr>
        <w:t xml:space="preserve"> [mol/L</w:t>
      </w:r>
      <w:r w:rsidR="0083401B" w:rsidRPr="00C727C6">
        <w:rPr>
          <w:rFonts w:ascii="ＭＳ 明朝" w:eastAsia="ＭＳ 明朝" w:hAnsi="ＭＳ 明朝"/>
          <w:sz w:val="24"/>
          <w:szCs w:val="24"/>
        </w:rPr>
        <w:t>]</w:t>
      </w:r>
      <w:r w:rsidR="0083401B" w:rsidRPr="00C727C6">
        <w:rPr>
          <w:rFonts w:ascii="ＭＳ 明朝" w:eastAsia="ＭＳ 明朝" w:hAnsi="ＭＳ 明朝" w:hint="eastAsia"/>
          <w:sz w:val="24"/>
          <w:szCs w:val="24"/>
        </w:rPr>
        <w:t>、体積</w:t>
      </w:r>
      <w:r w:rsidR="0083401B" w:rsidRPr="00C727C6">
        <w:rPr>
          <w:rFonts w:ascii="ＭＳ 明朝" w:eastAsia="ＭＳ 明朝" w:hAnsi="ＭＳ 明朝"/>
          <w:i/>
          <w:sz w:val="24"/>
          <w:szCs w:val="24"/>
        </w:rPr>
        <w:t>v</w:t>
      </w:r>
      <w:r w:rsidR="00D3221A" w:rsidRPr="00C727C6">
        <w:rPr>
          <w:rFonts w:ascii="ＭＳ 明朝" w:eastAsia="ＭＳ 明朝" w:hAnsi="ＭＳ 明朝"/>
          <w:i/>
          <w:sz w:val="24"/>
          <w:szCs w:val="24"/>
        </w:rPr>
        <w:t xml:space="preserve"> </w:t>
      </w:r>
      <w:r w:rsidR="0083401B" w:rsidRPr="00C727C6">
        <w:rPr>
          <w:rFonts w:ascii="ＭＳ 明朝" w:eastAsia="ＭＳ 明朝" w:hAnsi="ＭＳ 明朝" w:hint="eastAsia"/>
          <w:sz w:val="24"/>
          <w:szCs w:val="24"/>
        </w:rPr>
        <w:t>mLの</w:t>
      </w:r>
      <w:r w:rsidR="00D3221A" w:rsidRPr="00C727C6">
        <w:rPr>
          <w:rFonts w:ascii="ＭＳ 明朝" w:eastAsia="ＭＳ 明朝" w:hAnsi="ＭＳ 明朝" w:hint="eastAsia"/>
          <w:sz w:val="24"/>
          <w:szCs w:val="24"/>
        </w:rPr>
        <w:t>酸の水溶液に、</w:t>
      </w:r>
      <w:r w:rsidR="00D3221A" w:rsidRPr="00C727C6">
        <w:rPr>
          <w:rFonts w:ascii="ＭＳ 明朝" w:eastAsia="ＭＳ 明朝" w:hAnsi="ＭＳ 明朝"/>
          <w:i/>
          <w:sz w:val="24"/>
          <w:szCs w:val="24"/>
        </w:rPr>
        <w:t>b</w:t>
      </w:r>
      <w:r w:rsidR="00D3221A" w:rsidRPr="00C727C6">
        <w:rPr>
          <w:rFonts w:ascii="ＭＳ 明朝" w:eastAsia="ＭＳ 明朝" w:hAnsi="ＭＳ 明朝" w:hint="eastAsia"/>
          <w:sz w:val="24"/>
          <w:szCs w:val="24"/>
        </w:rPr>
        <w:t>価で濃度</w:t>
      </w:r>
      <w:r w:rsidR="00D3221A" w:rsidRPr="00C727C6">
        <w:rPr>
          <w:rFonts w:ascii="ＭＳ 明朝" w:eastAsia="ＭＳ 明朝" w:hAnsi="ＭＳ 明朝"/>
          <w:i/>
          <w:sz w:val="24"/>
          <w:szCs w:val="24"/>
        </w:rPr>
        <w:t>c’</w:t>
      </w:r>
      <w:r w:rsidR="00D3221A" w:rsidRPr="00C727C6">
        <w:rPr>
          <w:rFonts w:ascii="ＭＳ 明朝" w:eastAsia="ＭＳ 明朝" w:hAnsi="ＭＳ 明朝" w:hint="eastAsia"/>
          <w:sz w:val="24"/>
          <w:szCs w:val="24"/>
        </w:rPr>
        <w:t>[mol/L</w:t>
      </w:r>
      <w:r w:rsidR="00D3221A" w:rsidRPr="00C727C6">
        <w:rPr>
          <w:rFonts w:ascii="ＭＳ 明朝" w:eastAsia="ＭＳ 明朝" w:hAnsi="ＭＳ 明朝"/>
          <w:sz w:val="24"/>
          <w:szCs w:val="24"/>
        </w:rPr>
        <w:t>]</w:t>
      </w:r>
      <w:r w:rsidR="00D3221A" w:rsidRPr="00C727C6">
        <w:rPr>
          <w:rFonts w:ascii="ＭＳ 明朝" w:eastAsia="ＭＳ 明朝" w:hAnsi="ＭＳ 明朝" w:hint="eastAsia"/>
          <w:sz w:val="24"/>
          <w:szCs w:val="24"/>
        </w:rPr>
        <w:t>、体積</w:t>
      </w:r>
      <w:proofErr w:type="spellStart"/>
      <w:r w:rsidR="00D3221A" w:rsidRPr="00C727C6">
        <w:rPr>
          <w:rFonts w:ascii="ＭＳ 明朝" w:eastAsia="ＭＳ 明朝" w:hAnsi="ＭＳ 明朝"/>
          <w:i/>
          <w:sz w:val="24"/>
          <w:szCs w:val="24"/>
        </w:rPr>
        <w:t>v’</w:t>
      </w:r>
      <w:r w:rsidR="00D3221A" w:rsidRPr="00C727C6">
        <w:rPr>
          <w:rFonts w:ascii="ＭＳ 明朝" w:eastAsia="ＭＳ 明朝" w:hAnsi="ＭＳ 明朝" w:hint="eastAsia"/>
          <w:sz w:val="24"/>
          <w:szCs w:val="24"/>
        </w:rPr>
        <w:t>mL</w:t>
      </w:r>
      <w:proofErr w:type="spellEnd"/>
      <w:r w:rsidR="00D3221A" w:rsidRPr="00C727C6">
        <w:rPr>
          <w:rFonts w:ascii="ＭＳ 明朝" w:eastAsia="ＭＳ 明朝" w:hAnsi="ＭＳ 明朝"/>
          <w:i/>
          <w:sz w:val="24"/>
          <w:szCs w:val="24"/>
        </w:rPr>
        <w:t xml:space="preserve"> </w:t>
      </w:r>
      <w:r w:rsidR="00D3221A" w:rsidRPr="00C727C6">
        <w:rPr>
          <w:rFonts w:ascii="ＭＳ 明朝" w:eastAsia="ＭＳ 明朝" w:hAnsi="ＭＳ 明朝" w:hint="eastAsia"/>
          <w:sz w:val="24"/>
          <w:szCs w:val="24"/>
        </w:rPr>
        <w:t>の塩基の水溶液を加えたとき、過不足なく中和したとする。このとき、中和反応の量的関係より次式が成り立つ。</w:t>
      </w:r>
    </w:p>
    <w:p w14:paraId="6B5FE9B7" w14:textId="77777777" w:rsidR="002F59B3" w:rsidRPr="00C727C6" w:rsidRDefault="002F59B3" w:rsidP="009B7E9C">
      <w:pPr>
        <w:pStyle w:val="a3"/>
        <w:ind w:leftChars="0" w:left="113" w:firstLineChars="100" w:firstLine="240"/>
        <w:jc w:val="left"/>
        <w:rPr>
          <w:rFonts w:ascii="ＭＳ 明朝" w:eastAsia="ＭＳ 明朝" w:hAnsi="ＭＳ 明朝"/>
          <w:i/>
          <w:sz w:val="24"/>
          <w:szCs w:val="24"/>
        </w:rPr>
      </w:pPr>
    </w:p>
    <w:p w14:paraId="5995F55C" w14:textId="77777777" w:rsidR="006F78CE" w:rsidRPr="00C727C6" w:rsidRDefault="0083401B" w:rsidP="009B7E9C">
      <w:pPr>
        <w:pStyle w:val="a3"/>
        <w:ind w:leftChars="0" w:left="11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727C6">
        <w:rPr>
          <w:rFonts w:ascii="ＭＳ 明朝" w:eastAsia="ＭＳ 明朝" w:hAnsi="ＭＳ 明朝" w:hint="eastAsia"/>
          <w:i/>
          <w:sz w:val="24"/>
          <w:szCs w:val="24"/>
        </w:rPr>
        <w:t>a</w:t>
      </w:r>
      <w:r w:rsidRPr="00C727C6">
        <w:rPr>
          <w:rFonts w:ascii="ＭＳ 明朝" w:eastAsia="ＭＳ 明朝" w:hAnsi="ＭＳ 明朝" w:hint="eastAsia"/>
          <w:sz w:val="24"/>
          <w:szCs w:val="24"/>
        </w:rPr>
        <w:t>×</w:t>
      </w:r>
      <w:r w:rsidRPr="00C727C6">
        <w:rPr>
          <w:rFonts w:ascii="ＭＳ 明朝" w:eastAsia="ＭＳ 明朝" w:hAnsi="ＭＳ 明朝"/>
          <w:i/>
          <w:sz w:val="24"/>
          <w:szCs w:val="24"/>
        </w:rPr>
        <w:t>c</w:t>
      </w:r>
      <w:r w:rsidRPr="00C727C6">
        <w:rPr>
          <w:rFonts w:ascii="ＭＳ 明朝" w:eastAsia="ＭＳ 明朝" w:hAnsi="ＭＳ 明朝" w:hint="eastAsia"/>
          <w:sz w:val="24"/>
          <w:szCs w:val="24"/>
        </w:rPr>
        <w:t>×(</w:t>
      </w:r>
      <w:r w:rsidRPr="00C727C6">
        <w:rPr>
          <w:rFonts w:ascii="ＭＳ 明朝" w:eastAsia="ＭＳ 明朝" w:hAnsi="ＭＳ 明朝"/>
          <w:i/>
          <w:sz w:val="24"/>
          <w:szCs w:val="24"/>
        </w:rPr>
        <w:t>v</w:t>
      </w:r>
      <w:r w:rsidRPr="00C727C6">
        <w:rPr>
          <w:rFonts w:ascii="ＭＳ 明朝" w:eastAsia="ＭＳ 明朝" w:hAnsi="ＭＳ 明朝"/>
          <w:sz w:val="24"/>
          <w:szCs w:val="24"/>
        </w:rPr>
        <w:t>/1000</w:t>
      </w:r>
      <w:r w:rsidRPr="00C727C6">
        <w:rPr>
          <w:rFonts w:ascii="ＭＳ 明朝" w:eastAsia="ＭＳ 明朝" w:hAnsi="ＭＳ 明朝" w:hint="eastAsia"/>
          <w:sz w:val="24"/>
          <w:szCs w:val="24"/>
        </w:rPr>
        <w:t>)</w:t>
      </w:r>
      <w:r w:rsidR="002026B9">
        <w:rPr>
          <w:rFonts w:ascii="ＭＳ 明朝" w:eastAsia="ＭＳ 明朝" w:hAnsi="ＭＳ 明朝"/>
          <w:sz w:val="24"/>
          <w:szCs w:val="24"/>
        </w:rPr>
        <w:t xml:space="preserve"> </w:t>
      </w:r>
      <w:r w:rsidRPr="00C727C6">
        <w:rPr>
          <w:rFonts w:ascii="ＭＳ 明朝" w:eastAsia="ＭＳ 明朝" w:hAnsi="ＭＳ 明朝"/>
          <w:i/>
          <w:sz w:val="24"/>
          <w:szCs w:val="24"/>
        </w:rPr>
        <w:t>=</w:t>
      </w:r>
      <w:r w:rsidR="002026B9">
        <w:rPr>
          <w:rFonts w:ascii="ＭＳ 明朝" w:eastAsia="ＭＳ 明朝" w:hAnsi="ＭＳ 明朝"/>
          <w:i/>
          <w:sz w:val="24"/>
          <w:szCs w:val="24"/>
        </w:rPr>
        <w:t xml:space="preserve"> </w:t>
      </w:r>
      <w:r w:rsidRPr="00C727C6">
        <w:rPr>
          <w:rFonts w:ascii="ＭＳ 明朝" w:eastAsia="ＭＳ 明朝" w:hAnsi="ＭＳ 明朝" w:hint="eastAsia"/>
          <w:i/>
          <w:sz w:val="24"/>
          <w:szCs w:val="24"/>
        </w:rPr>
        <w:t>b</w:t>
      </w:r>
      <w:r w:rsidRPr="00C727C6">
        <w:rPr>
          <w:rFonts w:ascii="ＭＳ 明朝" w:eastAsia="ＭＳ 明朝" w:hAnsi="ＭＳ 明朝" w:hint="eastAsia"/>
          <w:sz w:val="24"/>
          <w:szCs w:val="24"/>
        </w:rPr>
        <w:t>×</w:t>
      </w:r>
      <w:r w:rsidRPr="00C727C6">
        <w:rPr>
          <w:rFonts w:ascii="ＭＳ 明朝" w:eastAsia="ＭＳ 明朝" w:hAnsi="ＭＳ 明朝" w:hint="eastAsia"/>
          <w:i/>
          <w:sz w:val="24"/>
          <w:szCs w:val="24"/>
        </w:rPr>
        <w:t>c</w:t>
      </w:r>
      <w:r w:rsidRPr="00C727C6">
        <w:rPr>
          <w:rFonts w:ascii="ＭＳ 明朝" w:eastAsia="ＭＳ 明朝" w:hAnsi="ＭＳ 明朝"/>
          <w:i/>
          <w:sz w:val="24"/>
          <w:szCs w:val="24"/>
        </w:rPr>
        <w:t>’</w:t>
      </w:r>
      <w:r w:rsidRPr="00C727C6">
        <w:rPr>
          <w:rFonts w:ascii="ＭＳ 明朝" w:eastAsia="ＭＳ 明朝" w:hAnsi="ＭＳ 明朝" w:hint="eastAsia"/>
          <w:sz w:val="24"/>
          <w:szCs w:val="24"/>
        </w:rPr>
        <w:t>×(</w:t>
      </w:r>
      <w:r w:rsidRPr="00C727C6">
        <w:rPr>
          <w:rFonts w:ascii="ＭＳ 明朝" w:eastAsia="ＭＳ 明朝" w:hAnsi="ＭＳ 明朝"/>
          <w:i/>
          <w:sz w:val="24"/>
          <w:szCs w:val="24"/>
        </w:rPr>
        <w:t>v’</w:t>
      </w:r>
      <w:r w:rsidRPr="00C727C6">
        <w:rPr>
          <w:rFonts w:ascii="ＭＳ 明朝" w:eastAsia="ＭＳ 明朝" w:hAnsi="ＭＳ 明朝"/>
          <w:sz w:val="24"/>
          <w:szCs w:val="24"/>
        </w:rPr>
        <w:t>/1000</w:t>
      </w:r>
      <w:r w:rsidRPr="00C727C6">
        <w:rPr>
          <w:rFonts w:ascii="ＭＳ 明朝" w:eastAsia="ＭＳ 明朝" w:hAnsi="ＭＳ 明朝" w:hint="eastAsia"/>
          <w:sz w:val="24"/>
          <w:szCs w:val="24"/>
        </w:rPr>
        <w:t>)</w:t>
      </w:r>
    </w:p>
    <w:p w14:paraId="68F2A934" w14:textId="77777777" w:rsidR="006F78CE" w:rsidRPr="00C727C6" w:rsidRDefault="006F78CE" w:rsidP="009B7E9C">
      <w:pPr>
        <w:pStyle w:val="a3"/>
        <w:ind w:leftChars="0" w:left="113"/>
        <w:jc w:val="left"/>
        <w:rPr>
          <w:rFonts w:ascii="ＭＳ 明朝" w:eastAsia="ＭＳ 明朝" w:hAnsi="ＭＳ 明朝"/>
          <w:sz w:val="24"/>
          <w:szCs w:val="24"/>
        </w:rPr>
      </w:pPr>
    </w:p>
    <w:p w14:paraId="4052277A" w14:textId="0A4E09C0" w:rsidR="00AE5EA3" w:rsidRPr="00C727C6" w:rsidRDefault="00AE5EA3" w:rsidP="00474D74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C727C6">
        <w:rPr>
          <w:rFonts w:ascii="ＭＳ 明朝" w:eastAsia="ＭＳ 明朝" w:hAnsi="ＭＳ 明朝" w:hint="eastAsia"/>
          <w:sz w:val="24"/>
          <w:szCs w:val="24"/>
        </w:rPr>
        <w:t>二段階滴定：</w:t>
      </w:r>
      <w:r w:rsidR="00D3221A" w:rsidRPr="00C727C6">
        <w:rPr>
          <w:rFonts w:ascii="ＭＳ 明朝" w:eastAsia="ＭＳ 明朝" w:hAnsi="ＭＳ 明朝" w:hint="eastAsia"/>
          <w:sz w:val="24"/>
          <w:szCs w:val="24"/>
        </w:rPr>
        <w:t>炭酸ナトリウムと塩酸</w:t>
      </w:r>
      <w:r w:rsidR="00260782" w:rsidRPr="00C727C6">
        <w:rPr>
          <w:rFonts w:ascii="ＭＳ 明朝" w:eastAsia="ＭＳ 明朝" w:hAnsi="ＭＳ 明朝" w:hint="eastAsia"/>
          <w:sz w:val="24"/>
          <w:szCs w:val="24"/>
        </w:rPr>
        <w:t>は、2：1で</w:t>
      </w:r>
      <w:r w:rsidRPr="00C727C6">
        <w:rPr>
          <w:rFonts w:ascii="ＭＳ 明朝" w:eastAsia="ＭＳ 明朝" w:hAnsi="ＭＳ 明朝" w:hint="eastAsia"/>
          <w:sz w:val="24"/>
          <w:szCs w:val="24"/>
        </w:rPr>
        <w:t>過不足なく中和する</w:t>
      </w:r>
      <w:r w:rsidR="00260782" w:rsidRPr="00C727C6">
        <w:rPr>
          <w:rFonts w:ascii="ＭＳ 明朝" w:eastAsia="ＭＳ 明朝" w:hAnsi="ＭＳ 明朝" w:hint="eastAsia"/>
          <w:sz w:val="24"/>
          <w:szCs w:val="24"/>
        </w:rPr>
        <w:t>。</w:t>
      </w:r>
      <w:r w:rsidRPr="00C727C6">
        <w:rPr>
          <w:rFonts w:ascii="ＭＳ 明朝" w:eastAsia="ＭＳ 明朝" w:hAnsi="ＭＳ 明朝" w:hint="eastAsia"/>
          <w:sz w:val="24"/>
          <w:szCs w:val="24"/>
        </w:rPr>
        <w:t>しかし、実際の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>中和反応は次のように二段階で進行すると考え</w:t>
      </w:r>
      <w:r w:rsidR="00AA4D7A" w:rsidRPr="00C727C6">
        <w:rPr>
          <w:rFonts w:ascii="ＭＳ 明朝" w:eastAsia="ＭＳ 明朝" w:hAnsi="ＭＳ 明朝" w:hint="eastAsia"/>
          <w:kern w:val="0"/>
          <w:sz w:val="24"/>
          <w:szCs w:val="24"/>
        </w:rPr>
        <w:t>ることができる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2AC14944" w14:textId="77777777" w:rsidR="00D3221A" w:rsidRPr="00C727C6" w:rsidRDefault="00D3221A" w:rsidP="00474D74">
      <w:pPr>
        <w:numPr>
          <w:ilvl w:val="0"/>
          <w:numId w:val="1"/>
        </w:num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>Na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  <w:vertAlign w:val="subscript"/>
        </w:rPr>
        <w:t>2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>CO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  <w:vertAlign w:val="subscript"/>
        </w:rPr>
        <w:t>3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 xml:space="preserve"> + HCl → NaCl + NaHCO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  <w:vertAlign w:val="subscript"/>
        </w:rPr>
        <w:t>3</w:t>
      </w:r>
    </w:p>
    <w:p w14:paraId="5424764A" w14:textId="77777777" w:rsidR="00D3221A" w:rsidRPr="00C727C6" w:rsidRDefault="00D3221A" w:rsidP="00474D74">
      <w:pPr>
        <w:numPr>
          <w:ilvl w:val="0"/>
          <w:numId w:val="1"/>
        </w:num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>NaHCO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  <w:vertAlign w:val="subscript"/>
        </w:rPr>
        <w:t>3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 xml:space="preserve"> + HCl → NaCl + H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  <w:vertAlign w:val="subscript"/>
        </w:rPr>
        <w:t>2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>O + CO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  <w:vertAlign w:val="subscript"/>
        </w:rPr>
        <w:t>2</w:t>
      </w:r>
    </w:p>
    <w:p w14:paraId="15DAE4C1" w14:textId="77777777" w:rsidR="00D3221A" w:rsidRPr="00C727C6" w:rsidRDefault="00D3221A" w:rsidP="009B7E9C">
      <w:pPr>
        <w:ind w:left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>中和にともなうpH曲線も特徴的な二段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>階</w:t>
      </w:r>
      <w:r w:rsidR="00AE5EA3" w:rsidRPr="00C727C6">
        <w:rPr>
          <w:rFonts w:ascii="ＭＳ 明朝" w:eastAsia="ＭＳ 明朝" w:hAnsi="ＭＳ 明朝" w:hint="eastAsia"/>
          <w:kern w:val="0"/>
          <w:sz w:val="24"/>
          <w:szCs w:val="24"/>
        </w:rPr>
        <w:t>曲線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>となり、①ではフェノールフタレインの変色域</w:t>
      </w:r>
      <w:r w:rsidR="00EB0341" w:rsidRPr="00C727C6">
        <w:rPr>
          <w:rFonts w:ascii="ＭＳ 明朝" w:eastAsia="ＭＳ 明朝" w:hAnsi="ＭＳ 明朝" w:hint="eastAsia"/>
          <w:kern w:val="0"/>
          <w:sz w:val="24"/>
          <w:szCs w:val="24"/>
        </w:rPr>
        <w:t>(</w:t>
      </w:r>
      <w:r w:rsidR="00EB0341" w:rsidRPr="00C727C6">
        <w:rPr>
          <w:rFonts w:ascii="ＭＳ 明朝" w:eastAsia="ＭＳ 明朝" w:hAnsi="ＭＳ 明朝"/>
          <w:kern w:val="0"/>
          <w:sz w:val="24"/>
          <w:szCs w:val="24"/>
        </w:rPr>
        <w:t>pH8.0-9.8</w:t>
      </w:r>
      <w:r w:rsidR="00EB0341" w:rsidRPr="00C727C6">
        <w:rPr>
          <w:rFonts w:ascii="ＭＳ 明朝" w:eastAsia="ＭＳ 明朝" w:hAnsi="ＭＳ 明朝" w:hint="eastAsia"/>
          <w:kern w:val="0"/>
          <w:sz w:val="24"/>
          <w:szCs w:val="24"/>
        </w:rPr>
        <w:t>)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>と重なるが、反応が完結する②の中和点はやや酸性側で起こる。従って、</w:t>
      </w:r>
      <w:r w:rsidR="00AE5EA3" w:rsidRPr="00C727C6">
        <w:rPr>
          <w:rFonts w:ascii="ＭＳ 明朝" w:eastAsia="ＭＳ 明朝" w:hAnsi="ＭＳ 明朝" w:hint="eastAsia"/>
          <w:kern w:val="0"/>
          <w:sz w:val="24"/>
          <w:szCs w:val="24"/>
        </w:rPr>
        <w:t>酸と塩基が過不足なく終結する場面では、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>やや酸性側に変色域</w:t>
      </w:r>
      <w:r w:rsidR="00EB0341" w:rsidRPr="00C727C6">
        <w:rPr>
          <w:rFonts w:ascii="ＭＳ 明朝" w:eastAsia="ＭＳ 明朝" w:hAnsi="ＭＳ 明朝" w:hint="eastAsia"/>
          <w:kern w:val="0"/>
          <w:sz w:val="24"/>
          <w:szCs w:val="24"/>
        </w:rPr>
        <w:t>(p</w:t>
      </w:r>
      <w:r w:rsidR="00EB0341" w:rsidRPr="00C727C6">
        <w:rPr>
          <w:rFonts w:ascii="ＭＳ 明朝" w:eastAsia="ＭＳ 明朝" w:hAnsi="ＭＳ 明朝"/>
          <w:kern w:val="0"/>
          <w:sz w:val="24"/>
          <w:szCs w:val="24"/>
        </w:rPr>
        <w:t>H</w:t>
      </w:r>
      <w:r w:rsidR="002026B9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9B7E9C" w:rsidRPr="00C727C6">
        <w:rPr>
          <w:rFonts w:ascii="ＭＳ 明朝" w:eastAsia="ＭＳ 明朝" w:hAnsi="ＭＳ 明朝" w:hint="eastAsia"/>
          <w:kern w:val="0"/>
          <w:sz w:val="24"/>
          <w:szCs w:val="24"/>
        </w:rPr>
        <w:t>3.1</w:t>
      </w:r>
      <w:r w:rsidR="002026B9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AA4D7A" w:rsidRPr="00C727C6">
        <w:rPr>
          <w:rFonts w:ascii="ＭＳ 明朝" w:eastAsia="ＭＳ 明朝" w:hAnsi="ＭＳ 明朝"/>
          <w:kern w:val="0"/>
          <w:sz w:val="24"/>
          <w:szCs w:val="24"/>
        </w:rPr>
        <w:t>-</w:t>
      </w:r>
      <w:r w:rsidR="002026B9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9B7E9C" w:rsidRPr="00C727C6">
        <w:rPr>
          <w:rFonts w:ascii="ＭＳ 明朝" w:eastAsia="ＭＳ 明朝" w:hAnsi="ＭＳ 明朝" w:hint="eastAsia"/>
          <w:kern w:val="0"/>
          <w:sz w:val="24"/>
          <w:szCs w:val="24"/>
        </w:rPr>
        <w:t>4.4</w:t>
      </w:r>
      <w:r w:rsidR="00EB0341" w:rsidRPr="00C727C6">
        <w:rPr>
          <w:rFonts w:ascii="ＭＳ 明朝" w:eastAsia="ＭＳ 明朝" w:hAnsi="ＭＳ 明朝" w:hint="eastAsia"/>
          <w:kern w:val="0"/>
          <w:sz w:val="24"/>
          <w:szCs w:val="24"/>
        </w:rPr>
        <w:t>)</w:t>
      </w:r>
      <w:r w:rsidRPr="00C727C6">
        <w:rPr>
          <w:rFonts w:ascii="ＭＳ 明朝" w:eastAsia="ＭＳ 明朝" w:hAnsi="ＭＳ 明朝" w:hint="eastAsia"/>
          <w:kern w:val="0"/>
          <w:sz w:val="24"/>
          <w:szCs w:val="24"/>
        </w:rPr>
        <w:t>を持つメチルオレンジを指示薬として用いるのが適切である。</w:t>
      </w:r>
    </w:p>
    <w:p w14:paraId="09867ADC" w14:textId="302B925F" w:rsidR="00D3221A" w:rsidRDefault="00772EED" w:rsidP="009B7E9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【引用画像タイトル：　　　　　　　】</w:t>
      </w:r>
    </w:p>
    <w:p w14:paraId="07240CFD" w14:textId="77777777" w:rsidR="00C1356A" w:rsidRPr="00C727C6" w:rsidRDefault="00C1356A" w:rsidP="009B7E9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D12E8D5" w14:textId="77777777" w:rsidR="000A685B" w:rsidRDefault="000A685B" w:rsidP="009B7E9C">
      <w:pPr>
        <w:jc w:val="left"/>
        <w:rPr>
          <w:rFonts w:ascii="ＭＳ 明朝" w:eastAsia="ＭＳ 明朝" w:hAnsi="ＭＳ 明朝"/>
          <w:sz w:val="24"/>
          <w:szCs w:val="24"/>
        </w:rPr>
      </w:pPr>
      <w:r w:rsidRPr="00C727C6">
        <w:rPr>
          <w:rFonts w:ascii="ＭＳ 明朝" w:eastAsia="ＭＳ 明朝" w:hAnsi="ＭＳ 明朝" w:hint="eastAsia"/>
          <w:sz w:val="24"/>
          <w:szCs w:val="24"/>
        </w:rPr>
        <w:t>「準　備」</w:t>
      </w:r>
    </w:p>
    <w:p w14:paraId="297AD938" w14:textId="77777777" w:rsidR="000A685B" w:rsidRPr="006F78CE" w:rsidRDefault="00AE5EA3" w:rsidP="009B7E9C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8CE"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="00E574E6" w:rsidRPr="006F78CE">
        <w:rPr>
          <w:rFonts w:ascii="ＭＳ ゴシック" w:eastAsia="ＭＳ ゴシック" w:hAnsi="ＭＳ ゴシック" w:hint="eastAsia"/>
          <w:sz w:val="24"/>
          <w:szCs w:val="24"/>
        </w:rPr>
        <w:t>【器具】</w:t>
      </w:r>
    </w:p>
    <w:p w14:paraId="68EC08C4" w14:textId="77777777" w:rsidR="006D635B" w:rsidRPr="007A6B2D" w:rsidRDefault="00AE5EA3" w:rsidP="007A6B2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F78CE"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="00E574E6" w:rsidRPr="006F78CE">
        <w:rPr>
          <w:rFonts w:ascii="ＭＳ ゴシック" w:eastAsia="ＭＳ ゴシック" w:hAnsi="ＭＳ ゴシック" w:hint="eastAsia"/>
          <w:sz w:val="24"/>
          <w:szCs w:val="24"/>
        </w:rPr>
        <w:t>【試薬】</w:t>
      </w:r>
    </w:p>
    <w:p w14:paraId="421935B9" w14:textId="77777777" w:rsidR="00551C8A" w:rsidRDefault="00551C8A" w:rsidP="009B7E9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C2ED0F9" w14:textId="77777777" w:rsidR="00D3221A" w:rsidRDefault="000A685B" w:rsidP="009B7E9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「操　作」</w:t>
      </w:r>
      <w:r w:rsidR="00DF2E42" w:rsidRPr="00DF2E42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DF2E42">
        <w:rPr>
          <w:rFonts w:ascii="ＭＳ ゴシック" w:eastAsia="ＭＳ ゴシック" w:hAnsi="ＭＳ ゴシック" w:hint="eastAsia"/>
          <w:sz w:val="24"/>
          <w:szCs w:val="24"/>
        </w:rPr>
        <w:t>操作</w:t>
      </w:r>
      <w:r w:rsidR="00DF2E42" w:rsidRPr="00DF2E42">
        <w:rPr>
          <w:rFonts w:ascii="ＭＳ ゴシック" w:eastAsia="ＭＳ ゴシック" w:hAnsi="ＭＳ ゴシック" w:hint="eastAsia"/>
          <w:sz w:val="24"/>
          <w:szCs w:val="24"/>
        </w:rPr>
        <w:t>はそのまま</w:t>
      </w:r>
    </w:p>
    <w:p w14:paraId="0B13C756" w14:textId="040B3BE5" w:rsidR="002F59B3" w:rsidRPr="002F59B3" w:rsidRDefault="002F59B3" w:rsidP="00474D74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2F59B3">
        <w:rPr>
          <w:rFonts w:ascii="ＭＳ 明朝" w:eastAsia="ＭＳ 明朝" w:hAnsi="ＭＳ 明朝" w:hint="eastAsia"/>
          <w:kern w:val="0"/>
          <w:sz w:val="24"/>
          <w:szCs w:val="24"/>
        </w:rPr>
        <w:t>50mLビーカー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を精密電子天秤</w:t>
      </w:r>
      <w:r w:rsidRPr="002F59B3">
        <w:rPr>
          <w:rFonts w:ascii="ＭＳ 明朝" w:eastAsia="ＭＳ 明朝" w:hAnsi="ＭＳ 明朝" w:hint="eastAsia"/>
          <w:kern w:val="0"/>
          <w:sz w:val="24"/>
          <w:szCs w:val="24"/>
        </w:rPr>
        <w:t>に入れて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0</w:t>
      </w:r>
      <w:r>
        <w:rPr>
          <w:rFonts w:ascii="ＭＳ 明朝" w:eastAsia="ＭＳ 明朝" w:hAnsi="ＭＳ 明朝"/>
          <w:kern w:val="0"/>
          <w:sz w:val="24"/>
          <w:szCs w:val="24"/>
        </w:rPr>
        <w:t>g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セットする。その後、配布された</w:t>
      </w:r>
      <w:r w:rsidRPr="002F59B3">
        <w:rPr>
          <w:rFonts w:ascii="ＭＳ 明朝" w:eastAsia="ＭＳ 明朝" w:hAnsi="ＭＳ 明朝" w:hint="eastAsia"/>
          <w:kern w:val="0"/>
          <w:sz w:val="24"/>
          <w:szCs w:val="24"/>
        </w:rPr>
        <w:t>無水炭酸ナトリウムNa</w:t>
      </w:r>
      <w:r w:rsidRPr="002F59B3">
        <w:rPr>
          <w:rFonts w:ascii="ＭＳ 明朝" w:eastAsia="ＭＳ 明朝" w:hAnsi="ＭＳ 明朝" w:hint="eastAsia"/>
          <w:kern w:val="0"/>
          <w:sz w:val="24"/>
          <w:szCs w:val="24"/>
          <w:vertAlign w:val="subscript"/>
        </w:rPr>
        <w:t>2</w:t>
      </w:r>
      <w:r w:rsidRPr="002F59B3">
        <w:rPr>
          <w:rFonts w:ascii="ＭＳ 明朝" w:eastAsia="ＭＳ 明朝" w:hAnsi="ＭＳ 明朝" w:hint="eastAsia"/>
          <w:kern w:val="0"/>
          <w:sz w:val="24"/>
          <w:szCs w:val="24"/>
        </w:rPr>
        <w:t>CO</w:t>
      </w:r>
      <w:r w:rsidRPr="002F59B3">
        <w:rPr>
          <w:rFonts w:ascii="ＭＳ 明朝" w:eastAsia="ＭＳ 明朝" w:hAnsi="ＭＳ 明朝" w:hint="eastAsia"/>
          <w:kern w:val="0"/>
          <w:sz w:val="24"/>
          <w:szCs w:val="24"/>
          <w:vertAlign w:val="subscript"/>
        </w:rPr>
        <w:t xml:space="preserve">3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を</w:t>
      </w:r>
      <w:r w:rsidR="009619E8">
        <w:rPr>
          <w:rFonts w:ascii="ＭＳ 明朝" w:eastAsia="ＭＳ 明朝" w:hAnsi="ＭＳ 明朝" w:hint="eastAsia"/>
          <w:kern w:val="0"/>
          <w:sz w:val="24"/>
          <w:szCs w:val="24"/>
        </w:rPr>
        <w:t>約</w:t>
      </w:r>
      <w:r w:rsidR="00B6612B">
        <w:rPr>
          <w:rFonts w:ascii="ＭＳ 明朝" w:eastAsia="ＭＳ 明朝" w:hAnsi="ＭＳ 明朝" w:hint="eastAsia"/>
          <w:kern w:val="0"/>
          <w:sz w:val="24"/>
          <w:szCs w:val="24"/>
        </w:rPr>
        <w:t>2</w:t>
      </w:r>
      <w:r w:rsidR="009619E8">
        <w:rPr>
          <w:rFonts w:ascii="ＭＳ 明朝" w:eastAsia="ＭＳ 明朝" w:hAnsi="ＭＳ 明朝"/>
          <w:kern w:val="0"/>
          <w:sz w:val="24"/>
          <w:szCs w:val="24"/>
        </w:rPr>
        <w:t>g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入れてから質量</w:t>
      </w:r>
      <w:r w:rsidR="008571F8" w:rsidRPr="008571F8">
        <w:rPr>
          <w:rFonts w:ascii="ＭＳ 明朝" w:eastAsia="ＭＳ 明朝" w:hAnsi="ＭＳ 明朝" w:hint="eastAsia"/>
          <w:i/>
          <w:iCs/>
          <w:kern w:val="0"/>
          <w:sz w:val="24"/>
          <w:szCs w:val="24"/>
        </w:rPr>
        <w:t>m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を</w:t>
      </w:r>
      <w:r w:rsidRPr="002F59B3">
        <w:rPr>
          <w:rFonts w:ascii="ＭＳ 明朝" w:eastAsia="ＭＳ 明朝" w:hAnsi="ＭＳ 明朝" w:hint="eastAsia"/>
          <w:kern w:val="0"/>
          <w:sz w:val="24"/>
          <w:szCs w:val="24"/>
        </w:rPr>
        <w:t>精秤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し</w:t>
      </w:r>
      <w:r w:rsidRPr="002F59B3">
        <w:rPr>
          <w:rFonts w:ascii="ＭＳ 明朝" w:eastAsia="ＭＳ 明朝" w:hAnsi="ＭＳ 明朝" w:hint="eastAsia"/>
          <w:kern w:val="0"/>
          <w:sz w:val="24"/>
          <w:szCs w:val="24"/>
        </w:rPr>
        <w:t>記録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しておく。</w:t>
      </w:r>
    </w:p>
    <w:p w14:paraId="10D2F0C8" w14:textId="77777777" w:rsidR="00AE5EA3" w:rsidRPr="009619E8" w:rsidRDefault="002F59B3" w:rsidP="00474D74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2F59B3">
        <w:rPr>
          <w:rFonts w:ascii="ＭＳ 明朝" w:eastAsia="ＭＳ 明朝" w:hAnsi="ＭＳ 明朝" w:hint="eastAsia"/>
          <w:kern w:val="0"/>
          <w:sz w:val="24"/>
          <w:szCs w:val="24"/>
        </w:rPr>
        <w:t>無水炭酸ナトリウムNa</w:t>
      </w:r>
      <w:r w:rsidRPr="002F59B3">
        <w:rPr>
          <w:rFonts w:ascii="ＭＳ 明朝" w:eastAsia="ＭＳ 明朝" w:hAnsi="ＭＳ 明朝" w:hint="eastAsia"/>
          <w:kern w:val="0"/>
          <w:sz w:val="24"/>
          <w:szCs w:val="24"/>
          <w:vertAlign w:val="subscript"/>
        </w:rPr>
        <w:t>2</w:t>
      </w:r>
      <w:r w:rsidRPr="002F59B3">
        <w:rPr>
          <w:rFonts w:ascii="ＭＳ 明朝" w:eastAsia="ＭＳ 明朝" w:hAnsi="ＭＳ 明朝" w:hint="eastAsia"/>
          <w:kern w:val="0"/>
          <w:sz w:val="24"/>
          <w:szCs w:val="24"/>
        </w:rPr>
        <w:t>CO</w:t>
      </w:r>
      <w:r w:rsidRPr="002F59B3">
        <w:rPr>
          <w:rFonts w:ascii="ＭＳ 明朝" w:eastAsia="ＭＳ 明朝" w:hAnsi="ＭＳ 明朝" w:hint="eastAsia"/>
          <w:kern w:val="0"/>
          <w:sz w:val="24"/>
          <w:szCs w:val="24"/>
          <w:vertAlign w:val="subscript"/>
        </w:rPr>
        <w:t xml:space="preserve">3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を</w:t>
      </w:r>
      <w:r w:rsidR="00D3221A" w:rsidRPr="002F59B3">
        <w:rPr>
          <w:rFonts w:ascii="ＭＳ 明朝" w:eastAsia="ＭＳ 明朝" w:hAnsi="ＭＳ 明朝" w:hint="eastAsia"/>
          <w:kern w:val="0"/>
          <w:sz w:val="24"/>
          <w:szCs w:val="24"/>
        </w:rPr>
        <w:t>少量の水により、ガラス棒を使い完全に溶解させる。その炭酸ナトリウム水溶液を注意深く</w:t>
      </w:r>
      <w:r w:rsidR="009619E8">
        <w:rPr>
          <w:rFonts w:ascii="ＭＳ 明朝" w:eastAsia="ＭＳ 明朝" w:hAnsi="ＭＳ 明朝" w:hint="eastAsia"/>
          <w:kern w:val="0"/>
          <w:sz w:val="24"/>
          <w:szCs w:val="24"/>
        </w:rPr>
        <w:t>2</w:t>
      </w:r>
      <w:r w:rsidR="00D3221A" w:rsidRPr="009619E8">
        <w:rPr>
          <w:rFonts w:ascii="ＭＳ 明朝" w:eastAsia="ＭＳ 明朝" w:hAnsi="ＭＳ 明朝" w:hint="eastAsia"/>
          <w:kern w:val="0"/>
          <w:sz w:val="24"/>
          <w:szCs w:val="24"/>
        </w:rPr>
        <w:t>00</w:t>
      </w:r>
      <w:r w:rsidR="002026B9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D3221A" w:rsidRPr="009619E8">
        <w:rPr>
          <w:rFonts w:ascii="ＭＳ 明朝" w:eastAsia="ＭＳ 明朝" w:hAnsi="ＭＳ 明朝" w:hint="eastAsia"/>
          <w:kern w:val="0"/>
          <w:sz w:val="24"/>
          <w:szCs w:val="24"/>
        </w:rPr>
        <w:t>mLメスフラスコに移し、純水を加えていく。洗ビンをうまく使い、ビーカーやガラス棒に炭酸ナトリウムが残らないように、しかも体積は</w:t>
      </w:r>
      <w:r w:rsidR="009619E8">
        <w:rPr>
          <w:rFonts w:ascii="ＭＳ 明朝" w:eastAsia="ＭＳ 明朝" w:hAnsi="ＭＳ 明朝"/>
          <w:kern w:val="0"/>
          <w:sz w:val="24"/>
          <w:szCs w:val="24"/>
        </w:rPr>
        <w:t>2</w:t>
      </w:r>
      <w:r w:rsidR="00D3221A" w:rsidRPr="009619E8">
        <w:rPr>
          <w:rFonts w:ascii="ＭＳ 明朝" w:eastAsia="ＭＳ 明朝" w:hAnsi="ＭＳ 明朝" w:hint="eastAsia"/>
          <w:kern w:val="0"/>
          <w:sz w:val="24"/>
          <w:szCs w:val="24"/>
        </w:rPr>
        <w:t>00</w:t>
      </w:r>
      <w:r w:rsidR="002026B9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D3221A" w:rsidRPr="009619E8">
        <w:rPr>
          <w:rFonts w:ascii="ＭＳ 明朝" w:eastAsia="ＭＳ 明朝" w:hAnsi="ＭＳ 明朝" w:hint="eastAsia"/>
          <w:kern w:val="0"/>
          <w:sz w:val="24"/>
          <w:szCs w:val="24"/>
        </w:rPr>
        <w:t>mLの</w:t>
      </w:r>
      <w:r w:rsidR="00D3221A" w:rsidRPr="009619E8">
        <w:rPr>
          <w:rFonts w:ascii="ＭＳ 明朝" w:eastAsia="ＭＳ 明朝" w:hAnsi="ＭＳ 明朝" w:hint="eastAsia"/>
          <w:kern w:val="0"/>
          <w:sz w:val="24"/>
          <w:szCs w:val="24"/>
          <w:u w:val="wave"/>
        </w:rPr>
        <w:t>標線(！)</w:t>
      </w:r>
      <w:r w:rsidR="00D3221A" w:rsidRPr="009619E8">
        <w:rPr>
          <w:rFonts w:ascii="ＭＳ 明朝" w:eastAsia="ＭＳ 明朝" w:hAnsi="ＭＳ 明朝" w:hint="eastAsia"/>
          <w:kern w:val="0"/>
          <w:sz w:val="24"/>
          <w:szCs w:val="24"/>
        </w:rPr>
        <w:t>を超えないように調整する。</w:t>
      </w:r>
      <w:r w:rsidR="004C4957" w:rsidRPr="009619E8">
        <w:rPr>
          <w:rFonts w:ascii="ＭＳ 明朝" w:eastAsia="ＭＳ 明朝" w:hAnsi="ＭＳ 明朝" w:hint="eastAsia"/>
          <w:kern w:val="0"/>
          <w:sz w:val="24"/>
          <w:szCs w:val="24"/>
        </w:rPr>
        <w:t>これにより、塩基である炭酸ナトリウムNa</w:t>
      </w:r>
      <w:r w:rsidR="004C4957" w:rsidRPr="009619E8">
        <w:rPr>
          <w:rFonts w:ascii="ＭＳ 明朝" w:eastAsia="ＭＳ 明朝" w:hAnsi="ＭＳ 明朝" w:hint="eastAsia"/>
          <w:kern w:val="0"/>
          <w:sz w:val="24"/>
          <w:szCs w:val="24"/>
          <w:vertAlign w:val="subscript"/>
        </w:rPr>
        <w:t>2</w:t>
      </w:r>
      <w:r w:rsidR="004C4957" w:rsidRPr="009619E8">
        <w:rPr>
          <w:rFonts w:ascii="ＭＳ 明朝" w:eastAsia="ＭＳ 明朝" w:hAnsi="ＭＳ 明朝" w:hint="eastAsia"/>
          <w:kern w:val="0"/>
          <w:sz w:val="24"/>
          <w:szCs w:val="24"/>
        </w:rPr>
        <w:t>CO</w:t>
      </w:r>
      <w:r w:rsidR="004C4957" w:rsidRPr="009619E8">
        <w:rPr>
          <w:rFonts w:ascii="ＭＳ 明朝" w:eastAsia="ＭＳ 明朝" w:hAnsi="ＭＳ 明朝" w:hint="eastAsia"/>
          <w:kern w:val="0"/>
          <w:sz w:val="24"/>
          <w:szCs w:val="24"/>
          <w:vertAlign w:val="subscript"/>
        </w:rPr>
        <w:t>3</w:t>
      </w:r>
      <w:r w:rsidR="004C4957" w:rsidRPr="009619E8">
        <w:rPr>
          <w:rFonts w:ascii="ＭＳ 明朝" w:eastAsia="ＭＳ 明朝" w:hAnsi="ＭＳ 明朝" w:hint="eastAsia"/>
          <w:kern w:val="0"/>
          <w:sz w:val="24"/>
          <w:szCs w:val="24"/>
        </w:rPr>
        <w:t>水溶液の濃度</w:t>
      </w:r>
      <w:r w:rsidR="004C4957" w:rsidRPr="009619E8">
        <w:rPr>
          <w:rFonts w:ascii="ＭＳ 明朝" w:eastAsia="ＭＳ 明朝" w:hAnsi="ＭＳ 明朝" w:hint="eastAsia"/>
          <w:i/>
          <w:kern w:val="0"/>
          <w:sz w:val="24"/>
          <w:szCs w:val="24"/>
        </w:rPr>
        <w:t>C</w:t>
      </w:r>
      <w:r w:rsidR="004C4957" w:rsidRPr="009619E8">
        <w:rPr>
          <w:rFonts w:ascii="ＭＳ 明朝" w:eastAsia="ＭＳ 明朝" w:hAnsi="ＭＳ 明朝"/>
          <w:i/>
          <w:color w:val="000000"/>
          <w:kern w:val="0"/>
          <w:sz w:val="24"/>
          <w:szCs w:val="24"/>
        </w:rPr>
        <w:t>’</w:t>
      </w:r>
      <w:r w:rsidR="004C4957" w:rsidRPr="009619E8">
        <w:rPr>
          <w:rFonts w:ascii="ＭＳ 明朝" w:eastAsia="ＭＳ 明朝" w:hAnsi="ＭＳ 明朝" w:hint="eastAsia"/>
          <w:kern w:val="0"/>
          <w:sz w:val="24"/>
          <w:szCs w:val="24"/>
        </w:rPr>
        <w:t>が確定する。</w:t>
      </w:r>
    </w:p>
    <w:p w14:paraId="076BE786" w14:textId="1A2B4F0E" w:rsidR="007E1120" w:rsidRPr="00633E35" w:rsidRDefault="004C4957" w:rsidP="00474D74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396AFD">
        <w:rPr>
          <w:rFonts w:ascii="ＭＳ 明朝" w:eastAsia="ＭＳ 明朝" w:hAnsi="ＭＳ 明朝" w:hint="eastAsia"/>
          <w:kern w:val="0"/>
          <w:sz w:val="24"/>
          <w:szCs w:val="24"/>
        </w:rPr>
        <w:t>ホールピペットにより、正確に</w:t>
      </w:r>
      <w:r w:rsidRPr="00396AFD">
        <w:rPr>
          <w:rFonts w:ascii="ＭＳ 明朝" w:eastAsia="ＭＳ 明朝" w:hAnsi="ＭＳ 明朝" w:hint="eastAsia"/>
          <w:i/>
          <w:color w:val="000000"/>
          <w:kern w:val="0"/>
          <w:sz w:val="24"/>
          <w:szCs w:val="24"/>
        </w:rPr>
        <w:t>v</w:t>
      </w:r>
      <w:r w:rsidRPr="00396AFD">
        <w:rPr>
          <w:rFonts w:ascii="ＭＳ 明朝" w:eastAsia="ＭＳ 明朝" w:hAnsi="ＭＳ 明朝"/>
          <w:i/>
          <w:color w:val="000000"/>
          <w:kern w:val="0"/>
          <w:sz w:val="24"/>
          <w:szCs w:val="24"/>
        </w:rPr>
        <w:t>’</w:t>
      </w:r>
      <w:r w:rsidRPr="00396AFD">
        <w:rPr>
          <w:rFonts w:ascii="ＭＳ 明朝" w:eastAsia="ＭＳ 明朝" w:hAnsi="ＭＳ 明朝"/>
          <w:kern w:val="0"/>
          <w:sz w:val="24"/>
          <w:szCs w:val="24"/>
        </w:rPr>
        <w:t>=</w:t>
      </w:r>
      <w:r w:rsidR="002026B9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396AFD">
        <w:rPr>
          <w:rFonts w:ascii="ＭＳ 明朝" w:eastAsia="ＭＳ 明朝" w:hAnsi="ＭＳ 明朝"/>
          <w:kern w:val="0"/>
          <w:sz w:val="24"/>
          <w:szCs w:val="24"/>
        </w:rPr>
        <w:t>10</w:t>
      </w:r>
      <w:r w:rsidR="008571F8">
        <w:rPr>
          <w:rFonts w:ascii="ＭＳ 明朝" w:eastAsia="ＭＳ 明朝" w:hAnsi="ＭＳ 明朝"/>
          <w:kern w:val="0"/>
          <w:sz w:val="24"/>
          <w:szCs w:val="24"/>
        </w:rPr>
        <w:t>.0</w:t>
      </w:r>
      <w:r w:rsidR="002026B9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396AFD">
        <w:rPr>
          <w:rFonts w:ascii="ＭＳ 明朝" w:eastAsia="ＭＳ 明朝" w:hAnsi="ＭＳ 明朝" w:hint="eastAsia"/>
          <w:kern w:val="0"/>
          <w:sz w:val="24"/>
          <w:szCs w:val="24"/>
        </w:rPr>
        <w:t>mL(炭酸ナトリウム水溶液の体積)を吸い上げ、</w:t>
      </w:r>
      <w:r w:rsidR="00AE5EA3">
        <w:rPr>
          <w:rFonts w:ascii="ＭＳ 明朝" w:eastAsia="ＭＳ 明朝" w:hAnsi="ＭＳ 明朝" w:hint="eastAsia"/>
          <w:kern w:val="0"/>
          <w:sz w:val="24"/>
          <w:szCs w:val="24"/>
        </w:rPr>
        <w:t>100</w:t>
      </w:r>
      <w:r w:rsidR="002026B9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="00AE5EA3">
        <w:rPr>
          <w:rFonts w:ascii="ＭＳ 明朝" w:eastAsia="ＭＳ 明朝" w:hAnsi="ＭＳ 明朝" w:hint="eastAsia"/>
          <w:kern w:val="0"/>
          <w:sz w:val="24"/>
          <w:szCs w:val="24"/>
        </w:rPr>
        <w:t>mL</w:t>
      </w:r>
      <w:r w:rsidRPr="00396AFD">
        <w:rPr>
          <w:rFonts w:ascii="ＭＳ 明朝" w:eastAsia="ＭＳ 明朝" w:hAnsi="ＭＳ 明朝" w:hint="eastAsia"/>
          <w:kern w:val="0"/>
          <w:sz w:val="24"/>
          <w:szCs w:val="24"/>
        </w:rPr>
        <w:t>コニカルビーカーに移す。</w:t>
      </w:r>
    </w:p>
    <w:p w14:paraId="519DC25D" w14:textId="77777777" w:rsidR="004B2D4F" w:rsidRPr="0019198A" w:rsidRDefault="004C4957" w:rsidP="00474D74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396AFD">
        <w:rPr>
          <w:rFonts w:ascii="ＭＳ 明朝" w:eastAsia="ＭＳ 明朝" w:hAnsi="ＭＳ 明朝" w:hint="eastAsia"/>
          <w:kern w:val="0"/>
          <w:sz w:val="24"/>
          <w:szCs w:val="24"/>
        </w:rPr>
        <w:t>コニカルビーカーにフェノールフタレ</w:t>
      </w:r>
      <w:r w:rsidRPr="00396AFD">
        <w:rPr>
          <w:rFonts w:ascii="ＭＳ 明朝" w:eastAsia="ＭＳ 明朝" w:hAnsi="ＭＳ 明朝" w:hint="eastAsia"/>
          <w:kern w:val="0"/>
          <w:sz w:val="24"/>
          <w:szCs w:val="24"/>
        </w:rPr>
        <w:lastRenderedPageBreak/>
        <w:t>イン指示薬[</w:t>
      </w:r>
      <w:r w:rsidRPr="00396AFD">
        <w:rPr>
          <w:rFonts w:ascii="ＭＳ 明朝" w:eastAsia="ＭＳ 明朝" w:hAnsi="ＭＳ 明朝"/>
          <w:kern w:val="0"/>
          <w:sz w:val="24"/>
          <w:szCs w:val="24"/>
        </w:rPr>
        <w:t>p</w:t>
      </w:r>
      <w:r w:rsidRPr="00396AFD">
        <w:rPr>
          <w:rFonts w:ascii="ＭＳ 明朝" w:eastAsia="ＭＳ 明朝" w:hAnsi="ＭＳ 明朝" w:hint="eastAsia"/>
          <w:kern w:val="0"/>
          <w:sz w:val="24"/>
          <w:szCs w:val="24"/>
        </w:rPr>
        <w:t>・p]を１滴加える。(炭酸ナトリウムの物質量には影響しない)</w:t>
      </w:r>
    </w:p>
    <w:p w14:paraId="2C365CF4" w14:textId="77777777" w:rsidR="00396AFD" w:rsidRPr="00396AFD" w:rsidRDefault="004C4957" w:rsidP="00474D74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396AFD">
        <w:rPr>
          <w:rFonts w:ascii="ＭＳ 明朝" w:eastAsia="ＭＳ 明朝" w:hAnsi="ＭＳ 明朝" w:hint="eastAsia"/>
          <w:color w:val="000000"/>
          <w:sz w:val="24"/>
          <w:szCs w:val="24"/>
        </w:rPr>
        <w:t>濃度不明</w:t>
      </w:r>
      <w:r w:rsidR="00D02F2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396AFD">
        <w:rPr>
          <w:rFonts w:ascii="ＭＳ 明朝" w:eastAsia="ＭＳ 明朝" w:hAnsi="ＭＳ 明朝" w:hint="eastAsia"/>
          <w:i/>
          <w:kern w:val="0"/>
          <w:sz w:val="24"/>
          <w:szCs w:val="24"/>
        </w:rPr>
        <w:t>C</w:t>
      </w:r>
      <w:r w:rsidR="00D02F26">
        <w:rPr>
          <w:rFonts w:ascii="ＭＳ 明朝" w:eastAsia="ＭＳ 明朝" w:hAnsi="ＭＳ 明朝"/>
          <w:i/>
          <w:kern w:val="0"/>
          <w:sz w:val="24"/>
          <w:szCs w:val="24"/>
        </w:rPr>
        <w:t xml:space="preserve"> </w:t>
      </w:r>
      <w:r w:rsidRPr="00396AFD">
        <w:rPr>
          <w:rFonts w:ascii="ＭＳ 明朝" w:eastAsia="ＭＳ 明朝" w:hAnsi="ＭＳ 明朝" w:hint="eastAsia"/>
          <w:kern w:val="0"/>
          <w:sz w:val="24"/>
          <w:szCs w:val="24"/>
        </w:rPr>
        <w:t>[mol/L]の</w:t>
      </w:r>
      <w:r w:rsidRPr="00396AFD">
        <w:rPr>
          <w:rFonts w:ascii="ＭＳ 明朝" w:eastAsia="ＭＳ 明朝" w:hAnsi="ＭＳ 明朝" w:hint="eastAsia"/>
          <w:color w:val="000000"/>
          <w:sz w:val="24"/>
          <w:szCs w:val="24"/>
        </w:rPr>
        <w:t>塩酸約50 mLをビーカー(100</w:t>
      </w:r>
      <w:r w:rsidR="002026B9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Pr="00396AFD">
        <w:rPr>
          <w:rFonts w:ascii="ＭＳ 明朝" w:eastAsia="ＭＳ 明朝" w:hAnsi="ＭＳ 明朝" w:hint="eastAsia"/>
          <w:color w:val="000000"/>
          <w:sz w:val="24"/>
          <w:szCs w:val="24"/>
        </w:rPr>
        <w:t>mL用)に用意し、ろうとを用いてビュレットに移し入れる。別の受け用ビーカー(100</w:t>
      </w:r>
      <w:r w:rsidR="002026B9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Pr="00396AFD">
        <w:rPr>
          <w:rFonts w:ascii="ＭＳ 明朝" w:eastAsia="ＭＳ 明朝" w:hAnsi="ＭＳ 明朝" w:hint="eastAsia"/>
          <w:color w:val="000000"/>
          <w:sz w:val="24"/>
          <w:szCs w:val="24"/>
        </w:rPr>
        <w:t>mL用)を下に準備しておき、ビュレットの先の空気抜きをしておく。受け用ビーカーの塩酸は再利用せず廃棄する。</w:t>
      </w:r>
    </w:p>
    <w:p w14:paraId="3C98B716" w14:textId="77777777" w:rsidR="00396AFD" w:rsidRPr="00396AFD" w:rsidRDefault="00A564F5" w:rsidP="00474D74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396AFD">
        <w:rPr>
          <w:rFonts w:ascii="ＭＳ 明朝" w:eastAsia="ＭＳ 明朝" w:hAnsi="ＭＳ 明朝" w:hint="eastAsia"/>
          <w:color w:val="000000"/>
          <w:sz w:val="24"/>
          <w:szCs w:val="24"/>
        </w:rPr>
        <w:t>ビュレット先端のしずくを受けビーカーで取り除き、ビュレット中の塩酸の上端が目盛り0より下にきていることを確認しておく。</w:t>
      </w:r>
    </w:p>
    <w:p w14:paraId="49B4948B" w14:textId="77777777" w:rsidR="007E1120" w:rsidRPr="0019198A" w:rsidRDefault="00A564F5" w:rsidP="00474D74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396AFD">
        <w:rPr>
          <w:rFonts w:ascii="ＭＳ 明朝" w:eastAsia="ＭＳ 明朝" w:hAnsi="ＭＳ 明朝" w:hint="eastAsia"/>
          <w:color w:val="000000"/>
          <w:sz w:val="24"/>
          <w:szCs w:val="24"/>
        </w:rPr>
        <w:t>ビュレット中の塩酸の開始時の体積</w:t>
      </w:r>
      <w:r w:rsidRPr="00396AFD">
        <w:rPr>
          <w:rFonts w:ascii="ＭＳ 明朝" w:eastAsia="ＭＳ 明朝" w:hAnsi="ＭＳ 明朝" w:hint="eastAsia"/>
          <w:i/>
          <w:color w:val="000000"/>
          <w:sz w:val="24"/>
          <w:szCs w:val="24"/>
        </w:rPr>
        <w:t>v</w:t>
      </w:r>
      <w:r w:rsidRPr="00396AFD">
        <w:rPr>
          <w:rFonts w:ascii="ＭＳ 明朝" w:eastAsia="ＭＳ 明朝" w:hAnsi="ＭＳ 明朝" w:hint="eastAsia"/>
          <w:i/>
          <w:color w:val="000000"/>
          <w:sz w:val="24"/>
          <w:szCs w:val="24"/>
          <w:vertAlign w:val="subscript"/>
        </w:rPr>
        <w:t>1</w:t>
      </w:r>
      <w:r w:rsidRPr="00396AFD">
        <w:rPr>
          <w:rFonts w:ascii="ＭＳ 明朝" w:eastAsia="ＭＳ 明朝" w:hAnsi="ＭＳ 明朝" w:hint="eastAsia"/>
          <w:color w:val="000000"/>
          <w:sz w:val="24"/>
          <w:szCs w:val="24"/>
        </w:rPr>
        <w:t>を記録する。目盛りは、小数点第2位まで</w:t>
      </w:r>
      <w:r w:rsidRPr="00396AFD">
        <w:rPr>
          <w:rFonts w:ascii="ＭＳ 明朝" w:eastAsia="ＭＳ 明朝" w:hAnsi="ＭＳ 明朝" w:hint="eastAsia"/>
          <w:color w:val="000000"/>
          <w:sz w:val="24"/>
          <w:szCs w:val="24"/>
          <w:u w:val="wave"/>
        </w:rPr>
        <w:t>目分量(！)</w:t>
      </w:r>
      <w:r w:rsidRPr="00396AFD">
        <w:rPr>
          <w:rFonts w:ascii="ＭＳ 明朝" w:eastAsia="ＭＳ 明朝" w:hAnsi="ＭＳ 明朝" w:hint="eastAsia"/>
          <w:color w:val="000000"/>
          <w:sz w:val="24"/>
          <w:szCs w:val="24"/>
        </w:rPr>
        <w:t>で読み取る。</w:t>
      </w:r>
    </w:p>
    <w:p w14:paraId="2FB37243" w14:textId="77777777" w:rsidR="007E1120" w:rsidRPr="00396AFD" w:rsidRDefault="007E1120" w:rsidP="00474D74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396AFD">
        <w:rPr>
          <w:rFonts w:ascii="ＭＳ 明朝" w:eastAsia="ＭＳ 明朝" w:hAnsi="ＭＳ 明朝" w:hint="eastAsia"/>
          <w:color w:val="000000"/>
          <w:sz w:val="24"/>
          <w:szCs w:val="24"/>
        </w:rPr>
        <w:t>ビュレット下にコニカルビーカーを置き、炭酸ナトリウム水溶液に向かって塩酸を滴していく。</w:t>
      </w:r>
    </w:p>
    <w:p w14:paraId="12333F0C" w14:textId="77777777" w:rsidR="00396AFD" w:rsidRPr="00396AFD" w:rsidRDefault="00A564F5" w:rsidP="00474D74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396AFD">
        <w:rPr>
          <w:rFonts w:ascii="ＭＳ 明朝" w:eastAsia="ＭＳ 明朝" w:hAnsi="ＭＳ 明朝" w:hint="eastAsia"/>
          <w:kern w:val="0"/>
          <w:sz w:val="24"/>
          <w:szCs w:val="24"/>
        </w:rPr>
        <w:t>フェノールフタレインの色が完全に消える寸前で止める。</w:t>
      </w:r>
      <w:r w:rsidRPr="00396AFD">
        <w:rPr>
          <w:rFonts w:ascii="ＭＳ 明朝" w:eastAsia="ＭＳ 明朝" w:hAnsi="ＭＳ 明朝" w:hint="eastAsia"/>
          <w:sz w:val="24"/>
          <w:szCs w:val="24"/>
        </w:rPr>
        <w:t>第一段階の中和</w:t>
      </w:r>
      <w:r w:rsidRPr="00396AFD">
        <w:rPr>
          <w:rFonts w:ascii="ＭＳ 明朝" w:eastAsia="ＭＳ 明朝" w:hAnsi="ＭＳ 明朝" w:hint="eastAsia"/>
          <w:color w:val="000000"/>
          <w:sz w:val="24"/>
          <w:szCs w:val="24"/>
        </w:rPr>
        <w:t>時の体積</w:t>
      </w:r>
      <w:proofErr w:type="spellStart"/>
      <w:r w:rsidRPr="00396AFD">
        <w:rPr>
          <w:rFonts w:ascii="ＭＳ 明朝" w:eastAsia="ＭＳ 明朝" w:hAnsi="ＭＳ 明朝" w:hint="eastAsia"/>
          <w:i/>
          <w:color w:val="000000"/>
          <w:sz w:val="24"/>
          <w:szCs w:val="24"/>
        </w:rPr>
        <w:t>v</w:t>
      </w:r>
      <w:r w:rsidRPr="00396AFD">
        <w:rPr>
          <w:rFonts w:ascii="ＭＳ 明朝" w:eastAsia="ＭＳ 明朝" w:hAnsi="ＭＳ 明朝" w:hint="eastAsia"/>
          <w:i/>
          <w:color w:val="000000"/>
          <w:sz w:val="24"/>
          <w:szCs w:val="24"/>
          <w:vertAlign w:val="subscript"/>
        </w:rPr>
        <w:t>m</w:t>
      </w:r>
      <w:proofErr w:type="spellEnd"/>
      <w:r w:rsidR="00EB0341" w:rsidRPr="00396AFD">
        <w:rPr>
          <w:rFonts w:ascii="ＭＳ 明朝" w:eastAsia="ＭＳ 明朝" w:hAnsi="ＭＳ 明朝"/>
          <w:i/>
          <w:color w:val="000000"/>
          <w:sz w:val="24"/>
          <w:szCs w:val="24"/>
          <w:vertAlign w:val="subscript"/>
        </w:rPr>
        <w:t xml:space="preserve"> </w:t>
      </w:r>
      <w:r w:rsidRPr="00396AFD">
        <w:rPr>
          <w:rFonts w:ascii="ＭＳ 明朝" w:eastAsia="ＭＳ 明朝" w:hAnsi="ＭＳ 明朝" w:hint="eastAsia"/>
          <w:color w:val="000000"/>
          <w:sz w:val="24"/>
          <w:szCs w:val="24"/>
        </w:rPr>
        <w:t>を記録する。</w:t>
      </w:r>
      <w:r w:rsidRPr="00396AFD">
        <w:rPr>
          <w:rFonts w:ascii="ＭＳ 明朝" w:eastAsia="ＭＳ 明朝" w:hAnsi="ＭＳ 明朝" w:hint="eastAsia"/>
          <w:kern w:val="0"/>
          <w:sz w:val="24"/>
          <w:szCs w:val="24"/>
        </w:rPr>
        <w:t xml:space="preserve">→　</w:t>
      </w:r>
      <w:r w:rsidR="007E1120">
        <w:rPr>
          <w:rFonts w:ascii="ＭＳ 明朝" w:eastAsia="ＭＳ 明朝" w:hAnsi="ＭＳ 明朝" w:hint="eastAsia"/>
          <w:kern w:val="0"/>
          <w:sz w:val="24"/>
          <w:szCs w:val="24"/>
        </w:rPr>
        <w:t>結果表へ</w:t>
      </w:r>
    </w:p>
    <w:p w14:paraId="53066681" w14:textId="77777777" w:rsidR="00396AFD" w:rsidRPr="00396AFD" w:rsidRDefault="00A564F5" w:rsidP="00474D74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396AFD">
        <w:rPr>
          <w:rFonts w:ascii="ＭＳ 明朝" w:eastAsia="ＭＳ 明朝" w:hAnsi="ＭＳ 明朝" w:hint="eastAsia"/>
          <w:kern w:val="0"/>
          <w:sz w:val="24"/>
          <w:szCs w:val="24"/>
        </w:rPr>
        <w:t>今度は、メチルオレンジ指示薬[M・</w:t>
      </w:r>
      <w:r w:rsidRPr="00396AFD">
        <w:rPr>
          <w:rFonts w:ascii="ＭＳ 明朝" w:eastAsia="ＭＳ 明朝" w:hAnsi="ＭＳ 明朝"/>
          <w:kern w:val="0"/>
          <w:sz w:val="24"/>
          <w:szCs w:val="24"/>
        </w:rPr>
        <w:t>O</w:t>
      </w:r>
      <w:r w:rsidRPr="00396AFD">
        <w:rPr>
          <w:rFonts w:ascii="ＭＳ 明朝" w:eastAsia="ＭＳ 明朝" w:hAnsi="ＭＳ 明朝" w:hint="eastAsia"/>
          <w:kern w:val="0"/>
          <w:sz w:val="24"/>
          <w:szCs w:val="24"/>
        </w:rPr>
        <w:t>]を１滴加える。(炭酸ナトリウムの物質量には影響しない)</w:t>
      </w:r>
    </w:p>
    <w:p w14:paraId="37975714" w14:textId="77777777" w:rsidR="00396AFD" w:rsidRPr="00396AFD" w:rsidRDefault="00A564F5" w:rsidP="00474D74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396AFD">
        <w:rPr>
          <w:rFonts w:ascii="ＭＳ 明朝" w:eastAsia="ＭＳ 明朝" w:hAnsi="ＭＳ 明朝" w:hint="eastAsia"/>
          <w:kern w:val="0"/>
          <w:sz w:val="24"/>
          <w:szCs w:val="24"/>
        </w:rPr>
        <w:t>メチルオレンジ指示薬(黄色)の色が完全に変化してしまう寸前で止める。中和の第二段階</w:t>
      </w:r>
      <w:r w:rsidRPr="00396AFD">
        <w:rPr>
          <w:rFonts w:ascii="ＭＳ 明朝" w:eastAsia="ＭＳ 明朝" w:hAnsi="ＭＳ 明朝" w:hint="eastAsia"/>
          <w:color w:val="000000"/>
          <w:sz w:val="24"/>
          <w:szCs w:val="24"/>
        </w:rPr>
        <w:t>時の体積</w:t>
      </w:r>
      <w:r w:rsidRPr="00396AFD">
        <w:rPr>
          <w:rFonts w:ascii="ＭＳ 明朝" w:eastAsia="ＭＳ 明朝" w:hAnsi="ＭＳ 明朝" w:hint="eastAsia"/>
          <w:i/>
          <w:color w:val="000000"/>
          <w:sz w:val="24"/>
          <w:szCs w:val="24"/>
        </w:rPr>
        <w:t>v</w:t>
      </w:r>
      <w:r w:rsidRPr="00396AFD">
        <w:rPr>
          <w:rFonts w:ascii="ＭＳ 明朝" w:eastAsia="ＭＳ 明朝" w:hAnsi="ＭＳ 明朝" w:hint="eastAsia"/>
          <w:i/>
          <w:color w:val="000000"/>
          <w:sz w:val="24"/>
          <w:szCs w:val="24"/>
          <w:vertAlign w:val="subscript"/>
        </w:rPr>
        <w:t>2</w:t>
      </w:r>
      <w:r w:rsidR="00EB0341" w:rsidRPr="00396AFD">
        <w:rPr>
          <w:rFonts w:ascii="ＭＳ 明朝" w:eastAsia="ＭＳ 明朝" w:hAnsi="ＭＳ 明朝"/>
          <w:i/>
          <w:color w:val="000000"/>
          <w:sz w:val="24"/>
          <w:szCs w:val="24"/>
          <w:vertAlign w:val="subscript"/>
        </w:rPr>
        <w:t xml:space="preserve"> </w:t>
      </w:r>
      <w:r w:rsidRPr="00396AF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を記録する。→　</w:t>
      </w:r>
      <w:r w:rsidR="007E1120">
        <w:rPr>
          <w:rFonts w:ascii="ＭＳ 明朝" w:eastAsia="ＭＳ 明朝" w:hAnsi="ＭＳ 明朝" w:hint="eastAsia"/>
          <w:color w:val="000000"/>
          <w:sz w:val="24"/>
          <w:szCs w:val="24"/>
        </w:rPr>
        <w:t>結果表へ</w:t>
      </w:r>
    </w:p>
    <w:p w14:paraId="43F4698A" w14:textId="77777777" w:rsidR="007E1120" w:rsidRDefault="00A564F5" w:rsidP="00474D74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F78CE">
        <w:rPr>
          <w:rFonts w:ascii="ＭＳ 明朝" w:eastAsia="ＭＳ 明朝" w:hAnsi="ＭＳ 明朝" w:hint="eastAsia"/>
          <w:sz w:val="24"/>
          <w:szCs w:val="24"/>
        </w:rPr>
        <w:t>ホールピペットで炭酸ナトリウム水溶液を吸い上げる操作を</w:t>
      </w:r>
      <w:r w:rsidR="00E574E6" w:rsidRPr="006F78CE">
        <w:rPr>
          <w:rFonts w:ascii="ＭＳ 明朝" w:eastAsia="ＭＳ 明朝" w:hAnsi="ＭＳ 明朝" w:hint="eastAsia"/>
          <w:sz w:val="24"/>
          <w:szCs w:val="24"/>
        </w:rPr>
        <w:t>10回以上</w:t>
      </w:r>
      <w:r w:rsidRPr="006F78CE">
        <w:rPr>
          <w:rFonts w:ascii="ＭＳ 明朝" w:eastAsia="ＭＳ 明朝" w:hAnsi="ＭＳ 明朝" w:hint="eastAsia"/>
          <w:sz w:val="24"/>
          <w:szCs w:val="24"/>
        </w:rPr>
        <w:t>繰り返し、データを数多く</w:t>
      </w:r>
      <w:r w:rsidR="00E574E6" w:rsidRPr="006F78CE">
        <w:rPr>
          <w:rFonts w:ascii="ＭＳ 明朝" w:eastAsia="ＭＳ 明朝" w:hAnsi="ＭＳ 明朝" w:hint="eastAsia"/>
          <w:sz w:val="24"/>
          <w:szCs w:val="24"/>
        </w:rPr>
        <w:t>取得す</w:t>
      </w:r>
      <w:r w:rsidRPr="006F78CE">
        <w:rPr>
          <w:rFonts w:ascii="ＭＳ 明朝" w:eastAsia="ＭＳ 明朝" w:hAnsi="ＭＳ 明朝" w:hint="eastAsia"/>
          <w:sz w:val="24"/>
          <w:szCs w:val="24"/>
        </w:rPr>
        <w:t>る。ただし、ホールピペットの再利用時には、共洗い操作を行うこと。</w:t>
      </w:r>
    </w:p>
    <w:p w14:paraId="1281B3B8" w14:textId="77777777" w:rsidR="006F78CE" w:rsidRPr="0019198A" w:rsidRDefault="006F78CE" w:rsidP="009B7E9C">
      <w:pPr>
        <w:ind w:left="57"/>
        <w:jc w:val="left"/>
        <w:rPr>
          <w:rFonts w:ascii="ＭＳ 明朝" w:eastAsia="ＭＳ 明朝" w:hAnsi="ＭＳ 明朝"/>
          <w:sz w:val="24"/>
          <w:szCs w:val="24"/>
        </w:rPr>
      </w:pPr>
    </w:p>
    <w:p w14:paraId="14D8527E" w14:textId="77777777" w:rsidR="00396AFD" w:rsidRDefault="004C4957" w:rsidP="009B7E9C">
      <w:pPr>
        <w:pStyle w:val="a3"/>
        <w:ind w:leftChars="0" w:left="113"/>
        <w:jc w:val="left"/>
        <w:rPr>
          <w:rFonts w:ascii="ＭＳ 明朝" w:eastAsia="ＭＳ 明朝" w:hAnsi="ＭＳ 明朝"/>
          <w:sz w:val="24"/>
          <w:szCs w:val="24"/>
        </w:rPr>
      </w:pPr>
      <w:r w:rsidRPr="00396AFD">
        <w:rPr>
          <w:rFonts w:ascii="ＭＳ 明朝" w:eastAsia="ＭＳ 明朝" w:hAnsi="ＭＳ 明朝" w:hint="eastAsia"/>
          <w:sz w:val="24"/>
          <w:szCs w:val="24"/>
        </w:rPr>
        <w:t>「工夫と注意・片付けなど」</w:t>
      </w:r>
    </w:p>
    <w:p w14:paraId="49E16B8A" w14:textId="77777777" w:rsidR="00396AFD" w:rsidRDefault="00E574E6" w:rsidP="00474D74">
      <w:pPr>
        <w:pStyle w:val="a3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396AFD">
        <w:rPr>
          <w:rFonts w:ascii="ＭＳ 明朝" w:eastAsia="ＭＳ 明朝" w:hAnsi="ＭＳ 明朝" w:hint="eastAsia"/>
          <w:sz w:val="24"/>
          <w:szCs w:val="24"/>
        </w:rPr>
        <w:t>ガラス器具の先端に注意して洗浄すること。</w:t>
      </w:r>
    </w:p>
    <w:p w14:paraId="67E756B6" w14:textId="77777777" w:rsidR="00633E35" w:rsidRDefault="00E574E6" w:rsidP="00474D74">
      <w:pPr>
        <w:pStyle w:val="a3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396AFD">
        <w:rPr>
          <w:rFonts w:ascii="ＭＳ 明朝" w:eastAsia="ＭＳ 明朝" w:hAnsi="ＭＳ 明朝" w:hint="eastAsia"/>
          <w:sz w:val="24"/>
          <w:szCs w:val="24"/>
        </w:rPr>
        <w:t>ホールピペットやビュレットは逆さにして乾燥させること。</w:t>
      </w:r>
    </w:p>
    <w:p w14:paraId="30F66C32" w14:textId="77777777" w:rsidR="00633E35" w:rsidRDefault="00633E35" w:rsidP="009B7E9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8A1791A" w14:textId="77777777" w:rsidR="00A564F5" w:rsidRPr="00633E35" w:rsidRDefault="0019198A" w:rsidP="009B7E9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633E35" w:rsidRPr="00633E35">
        <w:rPr>
          <w:rFonts w:ascii="ＭＳ 明朝" w:eastAsia="ＭＳ 明朝" w:hAnsi="ＭＳ 明朝" w:hint="eastAsia"/>
          <w:sz w:val="24"/>
          <w:szCs w:val="24"/>
        </w:rPr>
        <w:t>観</w:t>
      </w:r>
      <w:r w:rsidR="00B179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3E35" w:rsidRPr="00633E35">
        <w:rPr>
          <w:rFonts w:ascii="ＭＳ 明朝" w:eastAsia="ＭＳ 明朝" w:hAnsi="ＭＳ 明朝" w:hint="eastAsia"/>
          <w:sz w:val="24"/>
          <w:szCs w:val="24"/>
        </w:rPr>
        <w:t>察</w:t>
      </w:r>
      <w:r w:rsidR="00B17957">
        <w:rPr>
          <w:rFonts w:ascii="ＭＳ 明朝" w:eastAsia="ＭＳ 明朝" w:hAnsi="ＭＳ 明朝" w:hint="eastAsia"/>
          <w:sz w:val="24"/>
          <w:szCs w:val="24"/>
        </w:rPr>
        <w:t>」</w:t>
      </w:r>
    </w:p>
    <w:p w14:paraId="65AFCA76" w14:textId="77777777" w:rsidR="002026B9" w:rsidRDefault="0019198A" w:rsidP="002026B9">
      <w:pPr>
        <w:pStyle w:val="a3"/>
        <w:ind w:leftChars="0" w:left="11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9198A">
        <w:rPr>
          <w:rFonts w:ascii="ＭＳ ゴシック" w:eastAsia="ＭＳ ゴシック" w:hAnsi="ＭＳ ゴシック" w:hint="eastAsia"/>
          <w:sz w:val="24"/>
          <w:szCs w:val="24"/>
        </w:rPr>
        <w:t>＊ここに、操作法の工夫・注意点などもまとめておく。</w:t>
      </w:r>
    </w:p>
    <w:p w14:paraId="23F6FFFD" w14:textId="77777777" w:rsidR="00B17957" w:rsidRPr="002026B9" w:rsidRDefault="002026B9" w:rsidP="002026B9">
      <w:pPr>
        <w:pStyle w:val="a3"/>
        <w:ind w:leftChars="0" w:left="11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="00B17957" w:rsidRPr="002026B9">
        <w:rPr>
          <w:rFonts w:ascii="ＭＳ ゴシック" w:eastAsia="ＭＳ ゴシック" w:hAnsi="ＭＳ ゴシック" w:hint="eastAsia"/>
          <w:sz w:val="24"/>
          <w:szCs w:val="24"/>
        </w:rPr>
        <w:t>写真と</w:t>
      </w:r>
      <w:r w:rsidR="003B2373">
        <w:rPr>
          <w:rFonts w:ascii="ＭＳ ゴシック" w:eastAsia="ＭＳ ゴシック" w:hAnsi="ＭＳ ゴシック" w:hint="eastAsia"/>
          <w:sz w:val="24"/>
          <w:szCs w:val="24"/>
        </w:rPr>
        <w:t>直筆の</w:t>
      </w:r>
      <w:r w:rsidR="00B17957" w:rsidRPr="002026B9">
        <w:rPr>
          <w:rFonts w:ascii="ＭＳ ゴシック" w:eastAsia="ＭＳ ゴシック" w:hAnsi="ＭＳ ゴシック" w:hint="eastAsia"/>
          <w:sz w:val="24"/>
          <w:szCs w:val="24"/>
        </w:rPr>
        <w:t>イラストはそれぞれ一枚</w:t>
      </w:r>
      <w:r w:rsidR="00B17957" w:rsidRPr="002026B9">
        <w:rPr>
          <w:rFonts w:ascii="ＭＳ ゴシック" w:eastAsia="ＭＳ ゴシック" w:hAnsi="ＭＳ ゴシック" w:hint="eastAsia"/>
          <w:sz w:val="24"/>
          <w:szCs w:val="24"/>
        </w:rPr>
        <w:t>以上入れること。</w:t>
      </w:r>
    </w:p>
    <w:p w14:paraId="55C74EB2" w14:textId="77777777" w:rsidR="00B17957" w:rsidRPr="002026B9" w:rsidRDefault="00B17957" w:rsidP="009B7E9C">
      <w:pPr>
        <w:pStyle w:val="a3"/>
        <w:ind w:leftChars="0" w:left="113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22EEEF" w14:textId="77777777" w:rsidR="00C727C6" w:rsidRPr="002026B9" w:rsidRDefault="002026B9" w:rsidP="002026B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例えば…</w:t>
      </w:r>
    </w:p>
    <w:p w14:paraId="093532BA" w14:textId="77777777" w:rsidR="002F59B3" w:rsidRPr="006D635B" w:rsidRDefault="006D635B" w:rsidP="00474D74">
      <w:pPr>
        <w:pStyle w:val="a3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メスフラスコによる</w:t>
      </w:r>
      <w:r w:rsidR="00633E35" w:rsidRPr="0019198A">
        <w:rPr>
          <w:rFonts w:ascii="ＭＳ ゴシック" w:eastAsia="ＭＳ ゴシック" w:hAnsi="ＭＳ ゴシック" w:hint="eastAsia"/>
          <w:kern w:val="0"/>
          <w:sz w:val="24"/>
          <w:szCs w:val="24"/>
        </w:rPr>
        <w:t>炭酸ナトリウム標準溶液の調製</w:t>
      </w:r>
      <w:r w:rsidR="002F59B3" w:rsidRPr="002F59B3">
        <w:rPr>
          <w:rFonts w:ascii="ＭＳ ゴシック" w:eastAsia="ＭＳ ゴシック" w:hAnsi="ＭＳ ゴシック" w:hint="eastAsia"/>
          <w:kern w:val="0"/>
          <w:sz w:val="24"/>
          <w:szCs w:val="24"/>
        </w:rPr>
        <w:t>の工夫</w:t>
      </w:r>
    </w:p>
    <w:p w14:paraId="58E7AC43" w14:textId="77777777" w:rsidR="00C727C6" w:rsidRPr="00C727C6" w:rsidRDefault="00C727C6" w:rsidP="00C727C6">
      <w:pPr>
        <w:pStyle w:val="a3"/>
        <w:ind w:leftChars="0" w:left="113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C86400" w14:textId="3D7AC721" w:rsidR="006D635B" w:rsidRPr="006D635B" w:rsidRDefault="00633E35" w:rsidP="00474D74">
      <w:pPr>
        <w:pStyle w:val="a3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ホールピペットによ</w:t>
      </w:r>
      <w:r w:rsidR="006D635B"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る、正確な</w:t>
      </w:r>
      <w:r w:rsidRPr="006D635B">
        <w:rPr>
          <w:rFonts w:ascii="ＭＳ ゴシック" w:eastAsia="ＭＳ ゴシック" w:hAnsi="ＭＳ ゴシック" w:hint="eastAsia"/>
          <w:i/>
          <w:color w:val="000000"/>
          <w:kern w:val="0"/>
          <w:sz w:val="24"/>
          <w:szCs w:val="24"/>
        </w:rPr>
        <w:t>v</w:t>
      </w:r>
      <w:r w:rsidRPr="006D635B">
        <w:rPr>
          <w:rFonts w:ascii="ＭＳ ゴシック" w:eastAsia="ＭＳ ゴシック" w:hAnsi="ＭＳ ゴシック"/>
          <w:i/>
          <w:color w:val="000000"/>
          <w:kern w:val="0"/>
          <w:sz w:val="24"/>
          <w:szCs w:val="24"/>
        </w:rPr>
        <w:t>’</w:t>
      </w:r>
      <w:r w:rsidRPr="006D635B">
        <w:rPr>
          <w:rFonts w:ascii="ＭＳ ゴシック" w:eastAsia="ＭＳ ゴシック" w:hAnsi="ＭＳ ゴシック"/>
          <w:kern w:val="0"/>
          <w:sz w:val="24"/>
          <w:szCs w:val="24"/>
        </w:rPr>
        <w:t>=</w:t>
      </w:r>
      <w:r w:rsidR="00C275A6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Pr="006D635B">
        <w:rPr>
          <w:rFonts w:ascii="ＭＳ ゴシック" w:eastAsia="ＭＳ ゴシック" w:hAnsi="ＭＳ ゴシック"/>
          <w:kern w:val="0"/>
          <w:sz w:val="24"/>
          <w:szCs w:val="24"/>
        </w:rPr>
        <w:t>10</w:t>
      </w:r>
      <w:r w:rsidR="00C275A6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mL</w:t>
      </w:r>
      <w:r w:rsidR="006D635B"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を</w:t>
      </w:r>
      <w:r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吸い上げる際の工夫</w:t>
      </w:r>
      <w:r w:rsidR="006D635B"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。コニカルビーカーにフェノールフタレイン指示薬[</w:t>
      </w:r>
      <w:r w:rsidR="006D635B" w:rsidRPr="006D635B">
        <w:rPr>
          <w:rFonts w:ascii="ＭＳ ゴシック" w:eastAsia="ＭＳ ゴシック" w:hAnsi="ＭＳ ゴシック"/>
          <w:kern w:val="0"/>
          <w:sz w:val="24"/>
          <w:szCs w:val="24"/>
        </w:rPr>
        <w:t>p</w:t>
      </w:r>
      <w:r w:rsidR="006D635B"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・p]を１滴加え</w:t>
      </w:r>
      <w:r w:rsid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た際の色の変化。</w:t>
      </w:r>
    </w:p>
    <w:p w14:paraId="04B12FCB" w14:textId="77777777" w:rsidR="00C727C6" w:rsidRPr="00C727C6" w:rsidRDefault="00C727C6" w:rsidP="00C727C6">
      <w:pPr>
        <w:pStyle w:val="a3"/>
        <w:ind w:leftChars="0" w:left="113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831F6B" w14:textId="77777777" w:rsidR="00633E35" w:rsidRPr="0019198A" w:rsidRDefault="00633E35" w:rsidP="00474D74">
      <w:pPr>
        <w:pStyle w:val="a3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9198A">
        <w:rPr>
          <w:rFonts w:ascii="ＭＳ ゴシック" w:eastAsia="ＭＳ ゴシック" w:hAnsi="ＭＳ ゴシック" w:hint="eastAsia"/>
          <w:color w:val="000000"/>
          <w:sz w:val="24"/>
          <w:szCs w:val="24"/>
        </w:rPr>
        <w:t>濃度不明</w:t>
      </w:r>
      <w:r w:rsidR="002D75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19198A">
        <w:rPr>
          <w:rFonts w:ascii="ＭＳ ゴシック" w:eastAsia="ＭＳ ゴシック" w:hAnsi="ＭＳ ゴシック" w:hint="eastAsia"/>
          <w:i/>
          <w:kern w:val="0"/>
          <w:sz w:val="24"/>
          <w:szCs w:val="24"/>
        </w:rPr>
        <w:t>C</w:t>
      </w:r>
      <w:r w:rsidR="002D750C">
        <w:rPr>
          <w:rFonts w:ascii="ＭＳ ゴシック" w:eastAsia="ＭＳ ゴシック" w:hAnsi="ＭＳ ゴシック"/>
          <w:i/>
          <w:kern w:val="0"/>
          <w:sz w:val="24"/>
          <w:szCs w:val="24"/>
        </w:rPr>
        <w:t xml:space="preserve"> </w:t>
      </w:r>
      <w:r w:rsidRPr="0019198A">
        <w:rPr>
          <w:rFonts w:ascii="ＭＳ ゴシック" w:eastAsia="ＭＳ ゴシック" w:hAnsi="ＭＳ ゴシック" w:hint="eastAsia"/>
          <w:kern w:val="0"/>
          <w:sz w:val="24"/>
          <w:szCs w:val="24"/>
        </w:rPr>
        <w:t>[mol/L]の</w:t>
      </w:r>
      <w:r w:rsidRPr="0019198A">
        <w:rPr>
          <w:rFonts w:ascii="ＭＳ ゴシック" w:eastAsia="ＭＳ ゴシック" w:hAnsi="ＭＳ ゴシック" w:hint="eastAsia"/>
          <w:color w:val="000000"/>
          <w:sz w:val="24"/>
          <w:szCs w:val="24"/>
        </w:rPr>
        <w:t>塩酸について</w:t>
      </w:r>
    </w:p>
    <w:p w14:paraId="6D5906D6" w14:textId="33C50146" w:rsidR="00633E35" w:rsidRPr="0019198A" w:rsidRDefault="00633E35" w:rsidP="00474D74">
      <w:pPr>
        <w:pStyle w:val="a3"/>
        <w:numPr>
          <w:ilvl w:val="2"/>
          <w:numId w:val="6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9198A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ビュレット使用の際の注意点</w:t>
      </w:r>
    </w:p>
    <w:p w14:paraId="0B683E13" w14:textId="77777777" w:rsidR="00633E35" w:rsidRPr="0019198A" w:rsidRDefault="00633E35" w:rsidP="00474D74">
      <w:pPr>
        <w:pStyle w:val="a3"/>
        <w:numPr>
          <w:ilvl w:val="2"/>
          <w:numId w:val="6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9198A">
        <w:rPr>
          <w:rFonts w:ascii="ＭＳ ゴシック" w:eastAsia="ＭＳ ゴシック" w:hAnsi="ＭＳ ゴシック" w:hint="eastAsia"/>
          <w:kern w:val="0"/>
          <w:sz w:val="24"/>
          <w:szCs w:val="24"/>
        </w:rPr>
        <w:t>フェノールフタレインの色はどのように変化したか。</w:t>
      </w:r>
    </w:p>
    <w:p w14:paraId="39221BF8" w14:textId="77777777" w:rsidR="00633E35" w:rsidRPr="0019198A" w:rsidRDefault="00633E35" w:rsidP="00474D74">
      <w:pPr>
        <w:pStyle w:val="a3"/>
        <w:numPr>
          <w:ilvl w:val="2"/>
          <w:numId w:val="6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9198A">
        <w:rPr>
          <w:rFonts w:ascii="ＭＳ ゴシック" w:eastAsia="ＭＳ ゴシック" w:hAnsi="ＭＳ ゴシック" w:hint="eastAsia"/>
          <w:kern w:val="0"/>
          <w:sz w:val="24"/>
          <w:szCs w:val="24"/>
        </w:rPr>
        <w:t>メチルオレンジの色はどのように変化したか</w:t>
      </w:r>
      <w:r w:rsid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。</w:t>
      </w:r>
    </w:p>
    <w:p w14:paraId="6C97D45B" w14:textId="77777777" w:rsidR="006D635B" w:rsidRDefault="002026B9" w:rsidP="009B7E9C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…などなど、記録をここに残しておく</w:t>
      </w:r>
    </w:p>
    <w:p w14:paraId="6A4E7985" w14:textId="77777777" w:rsidR="00A7398B" w:rsidRDefault="00A7398B" w:rsidP="009B7E9C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5F98E5FD" w14:textId="77777777" w:rsidR="00A7398B" w:rsidRDefault="00A7398B" w:rsidP="009B7E9C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07BC12B9" w14:textId="0A847F1E" w:rsidR="00633E35" w:rsidRDefault="00633E35" w:rsidP="009B7E9C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6E6816">
        <w:rPr>
          <w:rFonts w:ascii="ＭＳ 明朝" w:eastAsia="ＭＳ 明朝" w:hAnsi="ＭＳ 明朝" w:hint="eastAsia"/>
          <w:color w:val="000000"/>
          <w:sz w:val="24"/>
          <w:szCs w:val="24"/>
        </w:rPr>
        <w:t>「結</w:t>
      </w:r>
      <w:r w:rsidR="00B17957" w:rsidRPr="006E681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6E6816">
        <w:rPr>
          <w:rFonts w:ascii="ＭＳ 明朝" w:eastAsia="ＭＳ 明朝" w:hAnsi="ＭＳ 明朝" w:hint="eastAsia"/>
          <w:color w:val="000000"/>
          <w:sz w:val="24"/>
          <w:szCs w:val="24"/>
        </w:rPr>
        <w:t>果」</w:t>
      </w:r>
    </w:p>
    <w:p w14:paraId="6C2D319C" w14:textId="77777777" w:rsidR="008571F8" w:rsidRDefault="008571F8" w:rsidP="00474D74">
      <w:pPr>
        <w:pStyle w:val="a3"/>
        <w:numPr>
          <w:ilvl w:val="0"/>
          <w:numId w:val="8"/>
        </w:numPr>
        <w:ind w:leftChars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8571F8">
        <w:rPr>
          <w:rFonts w:ascii="ＭＳ 明朝" w:eastAsia="ＭＳ 明朝" w:hAnsi="ＭＳ 明朝" w:hint="eastAsia"/>
          <w:color w:val="000000"/>
          <w:sz w:val="24"/>
          <w:szCs w:val="24"/>
        </w:rPr>
        <w:t>秤量した無水炭酸ナトリウムの質量</w:t>
      </w:r>
    </w:p>
    <w:p w14:paraId="093B08FD" w14:textId="77777777" w:rsidR="008571F8" w:rsidRDefault="008571F8" w:rsidP="008571F8">
      <w:pPr>
        <w:pStyle w:val="a3"/>
        <w:ind w:leftChars="0" w:left="360" w:firstLineChars="450" w:firstLine="1080"/>
        <w:jc w:val="left"/>
        <w:rPr>
          <w:rFonts w:ascii="ＭＳ 明朝" w:eastAsia="ＭＳ 明朝" w:hAnsi="ＭＳ 明朝"/>
          <w:i/>
          <w:iCs/>
          <w:color w:val="000000"/>
          <w:sz w:val="24"/>
          <w:szCs w:val="24"/>
        </w:rPr>
      </w:pPr>
    </w:p>
    <w:p w14:paraId="3D4D12B2" w14:textId="1E5DD949" w:rsidR="008571F8" w:rsidRPr="008571F8" w:rsidRDefault="00234D98" w:rsidP="008571F8">
      <w:pPr>
        <w:pStyle w:val="a3"/>
        <w:ind w:leftChars="0" w:left="360" w:firstLineChars="450" w:firstLine="108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/>
          <w:i/>
          <w:iCs/>
          <w:color w:val="000000"/>
          <w:sz w:val="24"/>
          <w:szCs w:val="24"/>
        </w:rPr>
        <w:t>m</w:t>
      </w:r>
      <w:r w:rsidR="008571F8">
        <w:rPr>
          <w:rFonts w:ascii="ＭＳ 明朝" w:eastAsia="ＭＳ 明朝" w:hAnsi="ＭＳ 明朝" w:hint="eastAsia"/>
          <w:i/>
          <w:iCs/>
          <w:color w:val="000000"/>
          <w:sz w:val="24"/>
          <w:szCs w:val="24"/>
        </w:rPr>
        <w:t xml:space="preserve"> </w:t>
      </w:r>
      <w:r w:rsidR="008571F8" w:rsidRPr="008571F8">
        <w:rPr>
          <w:rFonts w:ascii="ＭＳ 明朝" w:eastAsia="ＭＳ 明朝" w:hAnsi="ＭＳ 明朝"/>
          <w:color w:val="000000"/>
          <w:sz w:val="24"/>
          <w:szCs w:val="24"/>
        </w:rPr>
        <w:t xml:space="preserve">= </w:t>
      </w:r>
      <w:r w:rsidR="008571F8">
        <w:rPr>
          <w:rFonts w:ascii="ＭＳ 明朝" w:eastAsia="ＭＳ 明朝" w:hAnsi="ＭＳ 明朝" w:hint="eastAsia"/>
          <w:color w:val="000000"/>
          <w:sz w:val="24"/>
          <w:szCs w:val="24"/>
        </w:rPr>
        <w:t>(　　　)</w:t>
      </w:r>
      <w:r w:rsidR="008571F8">
        <w:rPr>
          <w:rFonts w:ascii="ＭＳ 明朝" w:eastAsia="ＭＳ 明朝" w:hAnsi="ＭＳ 明朝"/>
          <w:color w:val="000000"/>
          <w:sz w:val="24"/>
          <w:szCs w:val="24"/>
        </w:rPr>
        <w:t>g</w:t>
      </w:r>
    </w:p>
    <w:p w14:paraId="74B00122" w14:textId="77777777" w:rsidR="008571F8" w:rsidRPr="008571F8" w:rsidRDefault="008571F8" w:rsidP="008571F8">
      <w:pPr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14:paraId="10AAFBBF" w14:textId="353BAB2C" w:rsidR="008571F8" w:rsidRPr="008571F8" w:rsidRDefault="008571F8" w:rsidP="00474D74">
      <w:pPr>
        <w:pStyle w:val="a3"/>
        <w:numPr>
          <w:ilvl w:val="0"/>
          <w:numId w:val="8"/>
        </w:numPr>
        <w:ind w:leftChars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滴定の記録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841"/>
        <w:gridCol w:w="842"/>
        <w:gridCol w:w="842"/>
        <w:gridCol w:w="842"/>
        <w:gridCol w:w="776"/>
      </w:tblGrid>
      <w:tr w:rsidR="003B2373" w:rsidRPr="0019198A" w14:paraId="49A8C04E" w14:textId="77777777" w:rsidTr="003B2373">
        <w:tc>
          <w:tcPr>
            <w:tcW w:w="456" w:type="dxa"/>
          </w:tcPr>
          <w:p w14:paraId="552707B1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9198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回</w:t>
            </w:r>
          </w:p>
        </w:tc>
        <w:tc>
          <w:tcPr>
            <w:tcW w:w="841" w:type="dxa"/>
          </w:tcPr>
          <w:p w14:paraId="555EEBE3" w14:textId="77777777" w:rsidR="003B2373" w:rsidRPr="008571F8" w:rsidRDefault="003B2373" w:rsidP="009B7E9C">
            <w:pPr>
              <w:jc w:val="left"/>
              <w:rPr>
                <w:rFonts w:ascii="ＭＳ ゴシック" w:eastAsia="ＭＳ ゴシック" w:hAnsi="ＭＳ ゴシック"/>
                <w:i/>
                <w:iCs/>
                <w:color w:val="000000"/>
                <w:sz w:val="24"/>
                <w:szCs w:val="24"/>
              </w:rPr>
            </w:pPr>
            <w:r w:rsidRPr="008571F8">
              <w:rPr>
                <w:rFonts w:ascii="ＭＳ ゴシック" w:eastAsia="ＭＳ ゴシック" w:hAnsi="ＭＳ ゴシック"/>
                <w:i/>
                <w:iCs/>
                <w:kern w:val="0"/>
                <w:sz w:val="24"/>
                <w:szCs w:val="24"/>
              </w:rPr>
              <w:t>v</w:t>
            </w:r>
            <w:r w:rsidRPr="008571F8">
              <w:rPr>
                <w:rFonts w:ascii="ＭＳ ゴシック" w:eastAsia="ＭＳ ゴシック" w:hAnsi="ＭＳ ゴシック" w:hint="eastAsia"/>
                <w:i/>
                <w:iCs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42" w:type="dxa"/>
          </w:tcPr>
          <w:p w14:paraId="358C5475" w14:textId="77777777" w:rsidR="003B2373" w:rsidRPr="008571F8" w:rsidRDefault="003B2373" w:rsidP="009B7E9C">
            <w:pPr>
              <w:jc w:val="left"/>
              <w:rPr>
                <w:rFonts w:ascii="ＭＳ ゴシック" w:eastAsia="ＭＳ ゴシック" w:hAnsi="ＭＳ ゴシック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71F8">
              <w:rPr>
                <w:rFonts w:ascii="ＭＳ ゴシック" w:eastAsia="ＭＳ ゴシック" w:hAnsi="ＭＳ ゴシック"/>
                <w:i/>
                <w:iCs/>
                <w:kern w:val="0"/>
                <w:sz w:val="24"/>
                <w:szCs w:val="24"/>
              </w:rPr>
              <w:t>v</w:t>
            </w:r>
            <w:r w:rsidRPr="008571F8">
              <w:rPr>
                <w:rFonts w:ascii="ＭＳ ゴシック" w:eastAsia="ＭＳ ゴシック" w:hAnsi="ＭＳ ゴシック" w:hint="eastAsia"/>
                <w:i/>
                <w:iCs/>
                <w:kern w:val="0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842" w:type="dxa"/>
          </w:tcPr>
          <w:p w14:paraId="6390E30B" w14:textId="77777777" w:rsidR="003B2373" w:rsidRPr="008571F8" w:rsidRDefault="003B2373" w:rsidP="009B7E9C">
            <w:pPr>
              <w:jc w:val="left"/>
              <w:rPr>
                <w:rFonts w:ascii="ＭＳ ゴシック" w:eastAsia="ＭＳ ゴシック" w:hAnsi="ＭＳ ゴシック"/>
                <w:i/>
                <w:iCs/>
                <w:color w:val="000000"/>
                <w:sz w:val="24"/>
                <w:szCs w:val="24"/>
              </w:rPr>
            </w:pPr>
            <w:r w:rsidRPr="008571F8">
              <w:rPr>
                <w:rFonts w:ascii="ＭＳ ゴシック" w:eastAsia="ＭＳ ゴシック" w:hAnsi="ＭＳ ゴシック"/>
                <w:i/>
                <w:iCs/>
                <w:kern w:val="0"/>
                <w:sz w:val="24"/>
                <w:szCs w:val="24"/>
              </w:rPr>
              <w:t>v</w:t>
            </w:r>
            <w:r w:rsidRPr="008571F8">
              <w:rPr>
                <w:rFonts w:ascii="ＭＳ ゴシック" w:eastAsia="ＭＳ ゴシック" w:hAnsi="ＭＳ ゴシック" w:hint="eastAsia"/>
                <w:i/>
                <w:i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42" w:type="dxa"/>
          </w:tcPr>
          <w:p w14:paraId="48631555" w14:textId="77777777" w:rsidR="003B2373" w:rsidRPr="008571F8" w:rsidRDefault="003B2373" w:rsidP="009B7E9C">
            <w:pPr>
              <w:jc w:val="left"/>
              <w:rPr>
                <w:rFonts w:ascii="ＭＳ ゴシック" w:eastAsia="ＭＳ ゴシック" w:hAnsi="ＭＳ ゴシック"/>
                <w:i/>
                <w:iCs/>
                <w:color w:val="000000"/>
                <w:sz w:val="20"/>
                <w:szCs w:val="20"/>
              </w:rPr>
            </w:pPr>
            <w:r w:rsidRPr="008571F8">
              <w:rPr>
                <w:rFonts w:ascii="ＭＳ ゴシック" w:eastAsia="ＭＳ ゴシック" w:hAnsi="ＭＳ ゴシック"/>
                <w:i/>
                <w:iCs/>
                <w:kern w:val="0"/>
                <w:sz w:val="20"/>
                <w:szCs w:val="20"/>
              </w:rPr>
              <w:t>v=v</w:t>
            </w:r>
            <w:r w:rsidRPr="008571F8">
              <w:rPr>
                <w:rFonts w:ascii="ＭＳ ゴシック" w:eastAsia="ＭＳ ゴシック" w:hAnsi="ＭＳ ゴシック" w:hint="eastAsia"/>
                <w:i/>
                <w:iCs/>
                <w:kern w:val="0"/>
                <w:sz w:val="20"/>
                <w:szCs w:val="20"/>
                <w:vertAlign w:val="subscript"/>
              </w:rPr>
              <w:t>2</w:t>
            </w:r>
            <w:r w:rsidRPr="008571F8">
              <w:rPr>
                <w:rFonts w:ascii="ＭＳ ゴシック" w:eastAsia="ＭＳ ゴシック" w:hAnsi="ＭＳ ゴシック"/>
                <w:i/>
                <w:iCs/>
                <w:kern w:val="0"/>
                <w:sz w:val="20"/>
                <w:szCs w:val="20"/>
              </w:rPr>
              <w:t>-v</w:t>
            </w:r>
            <w:r w:rsidRPr="008571F8">
              <w:rPr>
                <w:rFonts w:ascii="ＭＳ ゴシック" w:eastAsia="ＭＳ ゴシック" w:hAnsi="ＭＳ ゴシック"/>
                <w:i/>
                <w:iCs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76" w:type="dxa"/>
          </w:tcPr>
          <w:p w14:paraId="1C362CC8" w14:textId="77777777" w:rsidR="003B2373" w:rsidRDefault="003B2373" w:rsidP="003B2373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判定</w:t>
            </w:r>
          </w:p>
          <w:p w14:paraId="6560B265" w14:textId="77777777" w:rsidR="00BA626D" w:rsidRPr="00BA626D" w:rsidRDefault="00BA626D" w:rsidP="003B2373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A626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〇△×</w:t>
            </w:r>
          </w:p>
        </w:tc>
      </w:tr>
      <w:tr w:rsidR="003B2373" w:rsidRPr="0019198A" w14:paraId="593A2C1C" w14:textId="77777777" w:rsidTr="003B2373">
        <w:tc>
          <w:tcPr>
            <w:tcW w:w="456" w:type="dxa"/>
          </w:tcPr>
          <w:p w14:paraId="69E65496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9198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4448000B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19368203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5B2662AA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6AA3E8B9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2D2400A9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3B2373" w:rsidRPr="0019198A" w14:paraId="73C045A1" w14:textId="77777777" w:rsidTr="003B2373">
        <w:tc>
          <w:tcPr>
            <w:tcW w:w="456" w:type="dxa"/>
          </w:tcPr>
          <w:p w14:paraId="27BB0A69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9198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4D8B289F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6EA24ABA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6319C225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6E39F9F4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4136F0CA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3B2373" w:rsidRPr="0019198A" w14:paraId="779F53BC" w14:textId="77777777" w:rsidTr="003B2373">
        <w:tc>
          <w:tcPr>
            <w:tcW w:w="456" w:type="dxa"/>
          </w:tcPr>
          <w:p w14:paraId="323C1FEF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9198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47A1E3C6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28ABF581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67F60FC8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65C85527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5177AFC7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3B2373" w:rsidRPr="0019198A" w14:paraId="3BB8DDF5" w14:textId="77777777" w:rsidTr="003B2373">
        <w:tc>
          <w:tcPr>
            <w:tcW w:w="456" w:type="dxa"/>
          </w:tcPr>
          <w:p w14:paraId="365C4976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9198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14:paraId="0D7AF894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419F0EE5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0E0B4BD3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62688EF4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60411469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3B2373" w:rsidRPr="0019198A" w14:paraId="2FA07FE0" w14:textId="77777777" w:rsidTr="003B2373">
        <w:tc>
          <w:tcPr>
            <w:tcW w:w="456" w:type="dxa"/>
          </w:tcPr>
          <w:p w14:paraId="3E27C35D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9198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14:paraId="167EABF1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1496F846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7EBF3FFC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0A06AD59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3D34DA1E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3B2373" w:rsidRPr="0019198A" w14:paraId="6FD74043" w14:textId="77777777" w:rsidTr="003B2373">
        <w:tc>
          <w:tcPr>
            <w:tcW w:w="456" w:type="dxa"/>
          </w:tcPr>
          <w:p w14:paraId="3B567916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9198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14:paraId="7F700A1E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08412BE5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473DA192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226C2C6B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2AF0B833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3B2373" w:rsidRPr="0019198A" w14:paraId="009743B6" w14:textId="77777777" w:rsidTr="003B2373">
        <w:tc>
          <w:tcPr>
            <w:tcW w:w="456" w:type="dxa"/>
          </w:tcPr>
          <w:p w14:paraId="2FC92BF9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9198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14:paraId="53A8BD02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0B67CF7F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288FDF7B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327D28D5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0694413C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3B2373" w:rsidRPr="0019198A" w14:paraId="0EFFAC73" w14:textId="77777777" w:rsidTr="003B2373">
        <w:tc>
          <w:tcPr>
            <w:tcW w:w="456" w:type="dxa"/>
          </w:tcPr>
          <w:p w14:paraId="460D5756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9198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14:paraId="08DC5D42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08F251D8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533A8D08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08414347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4ABEA653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3B2373" w:rsidRPr="0019198A" w14:paraId="2994D6B9" w14:textId="77777777" w:rsidTr="003B2373">
        <w:tc>
          <w:tcPr>
            <w:tcW w:w="456" w:type="dxa"/>
          </w:tcPr>
          <w:p w14:paraId="018779A5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9198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14:paraId="45525574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02A52AEC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156C4E45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770358D3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56738A7E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3B2373" w:rsidRPr="0019198A" w14:paraId="2D67A95C" w14:textId="77777777" w:rsidTr="003B2373">
        <w:tc>
          <w:tcPr>
            <w:tcW w:w="456" w:type="dxa"/>
          </w:tcPr>
          <w:p w14:paraId="4DFE2D9B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9198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1</w:t>
            </w:r>
            <w:r w:rsidRPr="0019198A"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14:paraId="2B286834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48326503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505A00ED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27E25FF6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32882E5E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3B2373" w:rsidRPr="0019198A" w14:paraId="2EB9C638" w14:textId="77777777" w:rsidTr="00234D98">
        <w:trPr>
          <w:trHeight w:val="294"/>
        </w:trPr>
        <w:tc>
          <w:tcPr>
            <w:tcW w:w="456" w:type="dxa"/>
          </w:tcPr>
          <w:p w14:paraId="7CD906C2" w14:textId="5F306256" w:rsidR="00234D98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9198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1</w:t>
            </w:r>
            <w:r w:rsidRPr="0019198A"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2CE5469A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72D23AD0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06273899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29B302F3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5384F50D" w14:textId="77777777" w:rsidR="003B2373" w:rsidRPr="0019198A" w:rsidRDefault="003B2373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234D98" w:rsidRPr="0019198A" w14:paraId="522F0F26" w14:textId="77777777" w:rsidTr="00234D98">
        <w:trPr>
          <w:trHeight w:val="306"/>
        </w:trPr>
        <w:tc>
          <w:tcPr>
            <w:tcW w:w="456" w:type="dxa"/>
          </w:tcPr>
          <w:p w14:paraId="1BEF788E" w14:textId="6263A1AC" w:rsidR="00234D98" w:rsidRPr="0019198A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9198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4CF0904A" w14:textId="77777777" w:rsidR="00234D98" w:rsidRPr="0019198A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43DC4345" w14:textId="77777777" w:rsidR="00234D98" w:rsidRPr="0019198A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740D867B" w14:textId="77777777" w:rsidR="00234D98" w:rsidRPr="0019198A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45ED0369" w14:textId="77777777" w:rsidR="00234D98" w:rsidRPr="0019198A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30A8AE2F" w14:textId="77777777" w:rsidR="00234D98" w:rsidRPr="0019198A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234D98" w:rsidRPr="0019198A" w14:paraId="5F6E66F6" w14:textId="77777777" w:rsidTr="00234D98">
        <w:trPr>
          <w:trHeight w:val="313"/>
        </w:trPr>
        <w:tc>
          <w:tcPr>
            <w:tcW w:w="456" w:type="dxa"/>
          </w:tcPr>
          <w:p w14:paraId="157E28C4" w14:textId="2610D01D" w:rsidR="00234D98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9198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23EEA5FF" w14:textId="77777777" w:rsidR="00234D98" w:rsidRPr="0019198A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1562E35C" w14:textId="77777777" w:rsidR="00234D98" w:rsidRPr="0019198A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0DB8EAFC" w14:textId="77777777" w:rsidR="00234D98" w:rsidRPr="0019198A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0A1B7F9F" w14:textId="77777777" w:rsidR="00234D98" w:rsidRPr="0019198A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5BFBA178" w14:textId="77777777" w:rsidR="00234D98" w:rsidRPr="0019198A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234D98" w:rsidRPr="0019198A" w14:paraId="6B5B2162" w14:textId="77777777" w:rsidTr="00234D98">
        <w:trPr>
          <w:trHeight w:val="231"/>
        </w:trPr>
        <w:tc>
          <w:tcPr>
            <w:tcW w:w="456" w:type="dxa"/>
          </w:tcPr>
          <w:p w14:paraId="6D3A46BD" w14:textId="760BE246" w:rsidR="00234D98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9198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14:paraId="6FB8A68F" w14:textId="77777777" w:rsidR="00234D98" w:rsidRPr="0019198A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19DABD5A" w14:textId="77777777" w:rsidR="00234D98" w:rsidRPr="0019198A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779EF3D8" w14:textId="77777777" w:rsidR="00234D98" w:rsidRPr="0019198A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14:paraId="27FD909E" w14:textId="77777777" w:rsidR="00234D98" w:rsidRPr="0019198A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14:paraId="45A1CDA6" w14:textId="77777777" w:rsidR="00234D98" w:rsidRPr="0019198A" w:rsidRDefault="00234D98" w:rsidP="009B7E9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</w:tbl>
    <w:p w14:paraId="27F62BA9" w14:textId="40F49622" w:rsidR="00E574E6" w:rsidRDefault="00E574E6" w:rsidP="009B7E9C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29F5B9A7" w14:textId="77777777" w:rsidR="00033922" w:rsidRDefault="00033922" w:rsidP="009B7E9C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9198A">
        <w:rPr>
          <w:rFonts w:ascii="ＭＳ ゴシック" w:eastAsia="ＭＳ ゴシック" w:hAnsi="ＭＳ ゴシック" w:hint="eastAsia"/>
          <w:kern w:val="0"/>
          <w:sz w:val="24"/>
          <w:szCs w:val="24"/>
        </w:rPr>
        <w:t>＊この中から実験として明らかに失敗したものを除外</w:t>
      </w:r>
      <w:r w:rsidR="00B6612B">
        <w:rPr>
          <w:rFonts w:ascii="ＭＳ ゴシック" w:eastAsia="ＭＳ ゴシック" w:hAnsi="ＭＳ ゴシック" w:hint="eastAsia"/>
          <w:kern w:val="0"/>
          <w:sz w:val="24"/>
          <w:szCs w:val="24"/>
        </w:rPr>
        <w:t>(×印)</w:t>
      </w:r>
      <w:r w:rsidRPr="0019198A">
        <w:rPr>
          <w:rFonts w:ascii="ＭＳ ゴシック" w:eastAsia="ＭＳ ゴシック" w:hAnsi="ＭＳ ゴシック" w:hint="eastAsia"/>
          <w:kern w:val="0"/>
          <w:sz w:val="24"/>
          <w:szCs w:val="24"/>
        </w:rPr>
        <w:t>し、有意なデータ</w:t>
      </w:r>
      <w:r w:rsidR="00B6612B">
        <w:rPr>
          <w:rFonts w:ascii="ＭＳ ゴシック" w:eastAsia="ＭＳ ゴシック" w:hAnsi="ＭＳ ゴシック" w:hint="eastAsia"/>
          <w:kern w:val="0"/>
          <w:sz w:val="24"/>
          <w:szCs w:val="24"/>
        </w:rPr>
        <w:t>(〇印)</w:t>
      </w:r>
      <w:r w:rsidRPr="0019198A">
        <w:rPr>
          <w:rFonts w:ascii="ＭＳ ゴシック" w:eastAsia="ＭＳ ゴシック" w:hAnsi="ＭＳ ゴシック" w:hint="eastAsia"/>
          <w:kern w:val="0"/>
          <w:sz w:val="24"/>
          <w:szCs w:val="24"/>
        </w:rPr>
        <w:lastRenderedPageBreak/>
        <w:t>を取り出して平均を求める。データが10回得られると、計算に使える有効桁を1桁増やして、より精度を高めることが可能となる。</w:t>
      </w:r>
    </w:p>
    <w:p w14:paraId="52E00B8A" w14:textId="77777777" w:rsidR="00B17957" w:rsidRPr="0019198A" w:rsidRDefault="00B17957" w:rsidP="009B7E9C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78279F18" w14:textId="77777777" w:rsidR="00E574E6" w:rsidRPr="0019198A" w:rsidRDefault="00033922" w:rsidP="009B7E9C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9198A">
        <w:rPr>
          <w:rFonts w:ascii="ＭＳ ゴシック" w:eastAsia="ＭＳ ゴシック" w:hAnsi="ＭＳ ゴシック" w:hint="eastAsia"/>
          <w:kern w:val="0"/>
          <w:sz w:val="24"/>
          <w:szCs w:val="24"/>
        </w:rPr>
        <w:t>＊</w:t>
      </w:r>
      <w:r w:rsidR="00E574E6" w:rsidRPr="0019198A">
        <w:rPr>
          <w:rFonts w:ascii="ＭＳ ゴシック" w:eastAsia="ＭＳ ゴシック" w:hAnsi="ＭＳ ゴシック" w:hint="eastAsia"/>
          <w:kern w:val="0"/>
          <w:sz w:val="24"/>
          <w:szCs w:val="24"/>
        </w:rPr>
        <w:t>中和に要した塩酸の体積</w:t>
      </w:r>
      <w:r w:rsidR="00E574E6" w:rsidRPr="008571F8">
        <w:rPr>
          <w:rFonts w:ascii="ＭＳ ゴシック" w:eastAsia="ＭＳ ゴシック" w:hAnsi="ＭＳ ゴシック"/>
          <w:i/>
          <w:iCs/>
          <w:kern w:val="0"/>
          <w:sz w:val="24"/>
          <w:szCs w:val="24"/>
        </w:rPr>
        <w:t>v</w:t>
      </w:r>
      <w:r w:rsidR="002026B9" w:rsidRPr="008571F8">
        <w:rPr>
          <w:rFonts w:ascii="ＭＳ ゴシック" w:eastAsia="ＭＳ ゴシック" w:hAnsi="ＭＳ ゴシック"/>
          <w:i/>
          <w:iCs/>
          <w:kern w:val="0"/>
          <w:sz w:val="24"/>
          <w:szCs w:val="24"/>
        </w:rPr>
        <w:t xml:space="preserve"> </w:t>
      </w:r>
      <w:r w:rsidR="00E574E6" w:rsidRPr="008571F8">
        <w:rPr>
          <w:rFonts w:ascii="ＭＳ ゴシック" w:eastAsia="ＭＳ ゴシック" w:hAnsi="ＭＳ ゴシック"/>
          <w:i/>
          <w:iCs/>
          <w:kern w:val="0"/>
          <w:sz w:val="24"/>
          <w:szCs w:val="24"/>
        </w:rPr>
        <w:t>=</w:t>
      </w:r>
      <w:r w:rsidR="002026B9" w:rsidRPr="008571F8">
        <w:rPr>
          <w:rFonts w:ascii="ＭＳ ゴシック" w:eastAsia="ＭＳ ゴシック" w:hAnsi="ＭＳ ゴシック"/>
          <w:i/>
          <w:iCs/>
          <w:kern w:val="0"/>
          <w:sz w:val="24"/>
          <w:szCs w:val="24"/>
        </w:rPr>
        <w:t xml:space="preserve"> </w:t>
      </w:r>
      <w:r w:rsidR="00E574E6" w:rsidRPr="008571F8">
        <w:rPr>
          <w:rFonts w:ascii="ＭＳ ゴシック" w:eastAsia="ＭＳ ゴシック" w:hAnsi="ＭＳ ゴシック"/>
          <w:i/>
          <w:iCs/>
          <w:kern w:val="0"/>
          <w:sz w:val="24"/>
          <w:szCs w:val="24"/>
        </w:rPr>
        <w:t>v</w:t>
      </w:r>
      <w:r w:rsidR="00E574E6" w:rsidRPr="008571F8">
        <w:rPr>
          <w:rFonts w:ascii="ＭＳ ゴシック" w:eastAsia="ＭＳ ゴシック" w:hAnsi="ＭＳ ゴシック" w:hint="eastAsia"/>
          <w:i/>
          <w:iCs/>
          <w:kern w:val="0"/>
          <w:sz w:val="24"/>
          <w:szCs w:val="24"/>
          <w:vertAlign w:val="subscript"/>
        </w:rPr>
        <w:t>2</w:t>
      </w:r>
      <w:r w:rsidR="00E574E6" w:rsidRPr="008571F8">
        <w:rPr>
          <w:rFonts w:ascii="ＭＳ ゴシック" w:eastAsia="ＭＳ ゴシック" w:hAnsi="ＭＳ ゴシック"/>
          <w:i/>
          <w:iCs/>
          <w:kern w:val="0"/>
          <w:sz w:val="24"/>
          <w:szCs w:val="24"/>
        </w:rPr>
        <w:t>-v</w:t>
      </w:r>
      <w:r w:rsidR="00E574E6" w:rsidRPr="008571F8">
        <w:rPr>
          <w:rFonts w:ascii="ＭＳ ゴシック" w:eastAsia="ＭＳ ゴシック" w:hAnsi="ＭＳ ゴシック"/>
          <w:i/>
          <w:iCs/>
          <w:kern w:val="0"/>
          <w:sz w:val="24"/>
          <w:szCs w:val="24"/>
          <w:vertAlign w:val="subscript"/>
        </w:rPr>
        <w:t>1</w:t>
      </w:r>
      <w:r w:rsidR="00E574E6" w:rsidRPr="0019198A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</w:p>
    <w:p w14:paraId="230F667D" w14:textId="00CE0534" w:rsidR="00033922" w:rsidRPr="0019198A" w:rsidRDefault="00E574E6" w:rsidP="009B7E9C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919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</w:t>
      </w:r>
      <w:r w:rsidR="002026B9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="00C275A6" w:rsidRPr="008571F8">
        <w:rPr>
          <w:rFonts w:ascii="ＭＳ ゴシック" w:eastAsia="ＭＳ ゴシック" w:hAnsi="ＭＳ ゴシック"/>
          <w:i/>
          <w:iCs/>
          <w:kern w:val="0"/>
          <w:sz w:val="24"/>
          <w:szCs w:val="24"/>
        </w:rPr>
        <w:t>v</w:t>
      </w:r>
      <w:r w:rsidR="00C275A6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="002D750C" w:rsidRPr="0019198A">
        <w:rPr>
          <w:rFonts w:ascii="ＭＳ ゴシック" w:eastAsia="ＭＳ ゴシック" w:hAnsi="ＭＳ ゴシック"/>
          <w:kern w:val="0"/>
          <w:sz w:val="24"/>
          <w:szCs w:val="24"/>
        </w:rPr>
        <w:t>=</w:t>
      </w:r>
      <w:r w:rsidR="002D750C" w:rsidRPr="0019198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Pr="0019198A">
        <w:rPr>
          <w:rFonts w:ascii="ＭＳ ゴシック" w:eastAsia="ＭＳ ゴシック" w:hAnsi="ＭＳ ゴシック" w:hint="eastAsia"/>
          <w:kern w:val="0"/>
          <w:sz w:val="24"/>
          <w:szCs w:val="24"/>
        </w:rPr>
        <w:t>(　　　　　　　　)mL</w:t>
      </w:r>
    </w:p>
    <w:p w14:paraId="20DB8C2C" w14:textId="77777777" w:rsidR="00E574E6" w:rsidRPr="0019198A" w:rsidRDefault="00033922" w:rsidP="009B7E9C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9198A">
        <w:rPr>
          <w:rFonts w:ascii="ＭＳ ゴシック" w:eastAsia="ＭＳ ゴシック" w:hAnsi="ＭＳ ゴシック" w:hint="eastAsia"/>
          <w:kern w:val="0"/>
          <w:sz w:val="24"/>
          <w:szCs w:val="24"/>
        </w:rPr>
        <w:t>＊</w:t>
      </w:r>
      <w:r w:rsidR="00B17957">
        <w:rPr>
          <w:rFonts w:ascii="ＭＳ ゴシック" w:eastAsia="ＭＳ ゴシック" w:hAnsi="ＭＳ ゴシック" w:hint="eastAsia"/>
          <w:kern w:val="0"/>
          <w:sz w:val="24"/>
          <w:szCs w:val="24"/>
        </w:rPr>
        <w:t>ビュレットにおける</w:t>
      </w:r>
      <w:r w:rsidR="00E574E6" w:rsidRPr="0019198A">
        <w:rPr>
          <w:rFonts w:ascii="ＭＳ ゴシック" w:eastAsia="ＭＳ ゴシック" w:hAnsi="ＭＳ ゴシック" w:hint="eastAsia"/>
          <w:kern w:val="0"/>
          <w:sz w:val="24"/>
          <w:szCs w:val="24"/>
        </w:rPr>
        <w:t>有効桁数は？</w:t>
      </w:r>
    </w:p>
    <w:p w14:paraId="219D47C2" w14:textId="77777777" w:rsidR="00DF2E42" w:rsidRDefault="00DF2E42" w:rsidP="009B7E9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9D693CD" w14:textId="77777777" w:rsidR="00BA626D" w:rsidRPr="0019198A" w:rsidRDefault="00BA626D" w:rsidP="009B7E9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7F0ED66" w14:textId="77777777" w:rsidR="00E574E6" w:rsidRPr="006E6816" w:rsidRDefault="004C4957" w:rsidP="009B7E9C">
      <w:pPr>
        <w:jc w:val="left"/>
        <w:rPr>
          <w:rFonts w:ascii="ＭＳ 明朝" w:eastAsia="ＭＳ 明朝" w:hAnsi="ＭＳ 明朝"/>
          <w:sz w:val="24"/>
          <w:szCs w:val="24"/>
        </w:rPr>
      </w:pPr>
      <w:r w:rsidRPr="006E6816">
        <w:rPr>
          <w:rFonts w:ascii="ＭＳ 明朝" w:eastAsia="ＭＳ 明朝" w:hAnsi="ＭＳ 明朝" w:hint="eastAsia"/>
          <w:sz w:val="24"/>
          <w:szCs w:val="24"/>
        </w:rPr>
        <w:t>「考</w:t>
      </w:r>
      <w:r w:rsidR="00E574E6" w:rsidRPr="006E681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E6816">
        <w:rPr>
          <w:rFonts w:ascii="ＭＳ 明朝" w:eastAsia="ＭＳ 明朝" w:hAnsi="ＭＳ 明朝" w:hint="eastAsia"/>
          <w:sz w:val="24"/>
          <w:szCs w:val="24"/>
        </w:rPr>
        <w:t>察」</w:t>
      </w:r>
    </w:p>
    <w:p w14:paraId="60D0384C" w14:textId="77777777" w:rsidR="00A564F5" w:rsidRPr="004B2D4F" w:rsidRDefault="001A0040" w:rsidP="009B7E9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9198A"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="00E574E6" w:rsidRPr="0019198A">
        <w:rPr>
          <w:rFonts w:ascii="ＭＳ ゴシック" w:eastAsia="ＭＳ ゴシック" w:hAnsi="ＭＳ ゴシック" w:hint="eastAsia"/>
          <w:sz w:val="24"/>
          <w:szCs w:val="24"/>
        </w:rPr>
        <w:t>考察の観点とし</w:t>
      </w:r>
      <w:r w:rsidR="00E574E6" w:rsidRPr="004B2D4F">
        <w:rPr>
          <w:rFonts w:ascii="ＭＳ ゴシック" w:eastAsia="ＭＳ ゴシック" w:hAnsi="ＭＳ ゴシック" w:hint="eastAsia"/>
          <w:sz w:val="24"/>
          <w:szCs w:val="24"/>
        </w:rPr>
        <w:t>ては…</w:t>
      </w:r>
    </w:p>
    <w:p w14:paraId="2F0C9812" w14:textId="498CEB53" w:rsidR="002F59B3" w:rsidRDefault="001A0040" w:rsidP="00474D74">
      <w:pPr>
        <w:pStyle w:val="a3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B2D4F">
        <w:rPr>
          <w:rFonts w:ascii="ＭＳ ゴシック" w:eastAsia="ＭＳ ゴシック" w:hAnsi="ＭＳ ゴシック" w:hint="eastAsia"/>
          <w:sz w:val="24"/>
          <w:szCs w:val="24"/>
        </w:rPr>
        <w:t>中和の公式を示し、それぞれの未知数はどのように求めることができたかを述べる。</w:t>
      </w:r>
      <w:r w:rsidR="008571F8">
        <w:rPr>
          <w:rFonts w:ascii="ＭＳ ゴシック" w:eastAsia="ＭＳ ゴシック" w:hAnsi="ＭＳ ゴシック" w:hint="eastAsia"/>
          <w:sz w:val="24"/>
          <w:szCs w:val="24"/>
        </w:rPr>
        <w:t>まず…</w:t>
      </w:r>
    </w:p>
    <w:p w14:paraId="1132C9ED" w14:textId="77777777" w:rsidR="006D635B" w:rsidRPr="006D635B" w:rsidRDefault="002F59B3" w:rsidP="00474D74">
      <w:pPr>
        <w:pStyle w:val="a3"/>
        <w:numPr>
          <w:ilvl w:val="2"/>
          <w:numId w:val="4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無水炭酸ナトリウムNa</w:t>
      </w:r>
      <w:r w:rsidRPr="006D635B">
        <w:rPr>
          <w:rFonts w:ascii="ＭＳ ゴシック" w:eastAsia="ＭＳ ゴシック" w:hAnsi="ＭＳ ゴシック" w:hint="eastAsia"/>
          <w:kern w:val="0"/>
          <w:sz w:val="24"/>
          <w:szCs w:val="24"/>
          <w:vertAlign w:val="subscript"/>
        </w:rPr>
        <w:t>2</w:t>
      </w:r>
      <w:r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CO</w:t>
      </w:r>
      <w:r w:rsidRPr="006D635B">
        <w:rPr>
          <w:rFonts w:ascii="ＭＳ ゴシック" w:eastAsia="ＭＳ ゴシック" w:hAnsi="ＭＳ ゴシック" w:hint="eastAsia"/>
          <w:kern w:val="0"/>
          <w:sz w:val="24"/>
          <w:szCs w:val="24"/>
          <w:vertAlign w:val="subscript"/>
        </w:rPr>
        <w:t>3</w:t>
      </w:r>
      <w:r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水溶液の濃度</w:t>
      </w:r>
      <w:r w:rsidR="006D635B" w:rsidRPr="006D635B">
        <w:rPr>
          <w:rFonts w:ascii="ＭＳ ゴシック" w:eastAsia="ＭＳ ゴシック" w:hAnsi="ＭＳ ゴシック" w:hint="eastAsia"/>
          <w:i/>
          <w:kern w:val="0"/>
          <w:sz w:val="24"/>
          <w:szCs w:val="24"/>
        </w:rPr>
        <w:t>C</w:t>
      </w:r>
      <w:r w:rsidR="006D635B" w:rsidRPr="006D635B">
        <w:rPr>
          <w:rFonts w:ascii="ＭＳ ゴシック" w:eastAsia="ＭＳ ゴシック" w:hAnsi="ＭＳ ゴシック"/>
          <w:i/>
          <w:color w:val="000000"/>
          <w:kern w:val="0"/>
          <w:sz w:val="24"/>
          <w:szCs w:val="24"/>
        </w:rPr>
        <w:t>’</w:t>
      </w:r>
      <w:r w:rsidR="006D635B"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の求め方：　</w:t>
      </w:r>
      <w:r w:rsidR="006D635B" w:rsidRPr="006D635B">
        <w:rPr>
          <w:rFonts w:ascii="ＭＳ ゴシック" w:eastAsia="ＭＳ ゴシック" w:hAnsi="ＭＳ ゴシック" w:hint="eastAsia"/>
          <w:i/>
          <w:kern w:val="0"/>
          <w:sz w:val="24"/>
          <w:szCs w:val="24"/>
        </w:rPr>
        <w:t>C</w:t>
      </w:r>
      <w:r w:rsidR="006D635B" w:rsidRPr="006D635B">
        <w:rPr>
          <w:rFonts w:ascii="ＭＳ ゴシック" w:eastAsia="ＭＳ ゴシック" w:hAnsi="ＭＳ ゴシック"/>
          <w:i/>
          <w:color w:val="000000"/>
          <w:kern w:val="0"/>
          <w:sz w:val="24"/>
          <w:szCs w:val="24"/>
        </w:rPr>
        <w:t>’</w:t>
      </w:r>
      <w:r w:rsidR="006D635B" w:rsidRPr="006D635B">
        <w:rPr>
          <w:rFonts w:ascii="ＭＳ ゴシック" w:eastAsia="ＭＳ ゴシック" w:hAnsi="ＭＳ ゴシック" w:hint="eastAsia"/>
          <w:i/>
          <w:kern w:val="0"/>
          <w:sz w:val="24"/>
          <w:szCs w:val="24"/>
        </w:rPr>
        <w:t>=</w:t>
      </w:r>
      <w:r w:rsidR="002026B9">
        <w:rPr>
          <w:rFonts w:ascii="ＭＳ ゴシック" w:eastAsia="ＭＳ ゴシック" w:hAnsi="ＭＳ ゴシック"/>
          <w:i/>
          <w:kern w:val="0"/>
          <w:sz w:val="24"/>
          <w:szCs w:val="24"/>
        </w:rPr>
        <w:t xml:space="preserve"> </w:t>
      </w:r>
      <w:r w:rsidR="006D635B" w:rsidRPr="006D635B">
        <w:rPr>
          <w:rFonts w:ascii="ＭＳ ゴシック" w:eastAsia="ＭＳ ゴシック" w:hAnsi="ＭＳ ゴシック"/>
          <w:i/>
          <w:kern w:val="0"/>
          <w:sz w:val="24"/>
          <w:szCs w:val="24"/>
        </w:rPr>
        <w:t>n/</w:t>
      </w:r>
      <w:r w:rsidR="006D635B" w:rsidRPr="006D635B">
        <w:rPr>
          <w:rFonts w:ascii="ＭＳ ゴシック" w:eastAsia="ＭＳ ゴシック" w:hAnsi="ＭＳ ゴシック" w:hint="eastAsia"/>
          <w:i/>
          <w:color w:val="000000"/>
          <w:kern w:val="0"/>
          <w:sz w:val="24"/>
          <w:szCs w:val="24"/>
        </w:rPr>
        <w:t>v</w:t>
      </w:r>
    </w:p>
    <w:p w14:paraId="64794557" w14:textId="77777777" w:rsidR="002F59B3" w:rsidRDefault="006D635B" w:rsidP="009B7E9C">
      <w:pPr>
        <w:pStyle w:val="a3"/>
        <w:ind w:leftChars="0" w:left="170" w:firstLineChars="100" w:firstLine="240"/>
        <w:jc w:val="left"/>
        <w:rPr>
          <w:rFonts w:ascii="ＭＳ ゴシック" w:eastAsia="ＭＳ ゴシック" w:hAnsi="ＭＳ ゴシック"/>
          <w:i/>
          <w:kern w:val="0"/>
          <w:sz w:val="24"/>
          <w:szCs w:val="24"/>
        </w:rPr>
      </w:pPr>
      <w:r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ただし、</w:t>
      </w:r>
      <w:r w:rsidR="002F59B3" w:rsidRPr="002F59B3">
        <w:rPr>
          <w:rFonts w:ascii="ＭＳ ゴシック" w:eastAsia="ＭＳ ゴシック" w:hAnsi="ＭＳ ゴシック"/>
          <w:i/>
          <w:kern w:val="0"/>
          <w:sz w:val="24"/>
          <w:szCs w:val="24"/>
        </w:rPr>
        <w:t>n</w:t>
      </w:r>
      <w:r w:rsidR="002026B9">
        <w:rPr>
          <w:rFonts w:ascii="ＭＳ ゴシック" w:eastAsia="ＭＳ ゴシック" w:hAnsi="ＭＳ ゴシック"/>
          <w:i/>
          <w:kern w:val="0"/>
          <w:sz w:val="24"/>
          <w:szCs w:val="24"/>
        </w:rPr>
        <w:t xml:space="preserve"> </w:t>
      </w:r>
      <w:r w:rsidR="002F59B3">
        <w:rPr>
          <w:rFonts w:ascii="ＭＳ ゴシック" w:eastAsia="ＭＳ ゴシック" w:hAnsi="ＭＳ ゴシック"/>
          <w:i/>
          <w:kern w:val="0"/>
          <w:sz w:val="24"/>
          <w:szCs w:val="24"/>
        </w:rPr>
        <w:t>=</w:t>
      </w:r>
      <w:r w:rsidR="002026B9">
        <w:rPr>
          <w:rFonts w:ascii="ＭＳ ゴシック" w:eastAsia="ＭＳ ゴシック" w:hAnsi="ＭＳ ゴシック"/>
          <w:i/>
          <w:kern w:val="0"/>
          <w:sz w:val="24"/>
          <w:szCs w:val="24"/>
        </w:rPr>
        <w:t xml:space="preserve"> </w:t>
      </w:r>
      <w:r w:rsidR="002F59B3">
        <w:rPr>
          <w:rFonts w:ascii="ＭＳ ゴシック" w:eastAsia="ＭＳ ゴシック" w:hAnsi="ＭＳ ゴシック"/>
          <w:i/>
          <w:kern w:val="0"/>
          <w:sz w:val="24"/>
          <w:szCs w:val="24"/>
        </w:rPr>
        <w:t>m/M</w:t>
      </w:r>
      <w:r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のうち</w:t>
      </w:r>
    </w:p>
    <w:p w14:paraId="1B65F5F2" w14:textId="77777777" w:rsidR="002F59B3" w:rsidRDefault="002F59B3" w:rsidP="009B7E9C">
      <w:pPr>
        <w:pStyle w:val="a3"/>
        <w:ind w:leftChars="0" w:left="113" w:firstLineChars="100" w:firstLine="240"/>
        <w:jc w:val="left"/>
        <w:rPr>
          <w:rFonts w:ascii="ＭＳ ゴシック" w:eastAsia="ＭＳ ゴシック" w:hAnsi="ＭＳ ゴシック"/>
          <w:i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i/>
          <w:kern w:val="0"/>
          <w:sz w:val="24"/>
          <w:szCs w:val="24"/>
        </w:rPr>
        <w:t>m</w:t>
      </w:r>
      <w:r w:rsid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：</w:t>
      </w:r>
      <w:r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無水炭酸ナトリウムの</w:t>
      </w:r>
      <w:r w:rsidR="006D635B"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精秤</w:t>
      </w:r>
      <w:r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質量</w:t>
      </w:r>
    </w:p>
    <w:p w14:paraId="31990880" w14:textId="57D73448" w:rsidR="002F59B3" w:rsidRPr="002F59B3" w:rsidRDefault="002F59B3" w:rsidP="009B7E9C">
      <w:pPr>
        <w:pStyle w:val="a3"/>
        <w:ind w:leftChars="0" w:left="113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i/>
          <w:kern w:val="0"/>
          <w:sz w:val="24"/>
          <w:szCs w:val="24"/>
        </w:rPr>
        <w:t>M</w:t>
      </w:r>
      <w:r w:rsid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：</w:t>
      </w:r>
      <w:r w:rsidRPr="006D635B">
        <w:rPr>
          <w:rFonts w:ascii="ＭＳ ゴシック" w:eastAsia="ＭＳ ゴシック" w:hAnsi="ＭＳ ゴシック" w:hint="eastAsia"/>
          <w:kern w:val="0"/>
          <w:sz w:val="24"/>
          <w:szCs w:val="24"/>
        </w:rPr>
        <w:t>無水炭酸ナトリウムの</w:t>
      </w:r>
      <w:r w:rsidR="00EB7148">
        <w:rPr>
          <w:rFonts w:ascii="ＭＳ ゴシック" w:eastAsia="ＭＳ ゴシック" w:hAnsi="ＭＳ ゴシック" w:hint="eastAsia"/>
          <w:kern w:val="0"/>
          <w:sz w:val="24"/>
          <w:szCs w:val="24"/>
        </w:rPr>
        <w:t>式量</w:t>
      </w:r>
    </w:p>
    <w:p w14:paraId="56E7EA32" w14:textId="77777777" w:rsidR="006D635B" w:rsidRDefault="006D635B" w:rsidP="009B7E9C">
      <w:pPr>
        <w:pStyle w:val="a3"/>
        <w:ind w:leftChars="0" w:left="170" w:firstLineChars="100" w:firstLine="240"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6D635B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さらに、メスフラスコの体積</w:t>
      </w:r>
      <w:r w:rsidRPr="006D635B">
        <w:rPr>
          <w:rFonts w:ascii="ＭＳ ゴシック" w:eastAsia="ＭＳ ゴシック" w:hAnsi="ＭＳ ゴシック" w:hint="eastAsia"/>
          <w:i/>
          <w:color w:val="000000"/>
          <w:kern w:val="0"/>
          <w:sz w:val="24"/>
          <w:szCs w:val="24"/>
        </w:rPr>
        <w:t>v</w:t>
      </w:r>
      <w:r w:rsidRPr="006D635B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により</w:t>
      </w:r>
      <w:r w:rsidRPr="002F59B3">
        <w:rPr>
          <w:rFonts w:ascii="ＭＳ ゴシック" w:eastAsia="ＭＳ ゴシック" w:hAnsi="ＭＳ ゴシック" w:hint="eastAsia"/>
          <w:i/>
          <w:kern w:val="0"/>
          <w:sz w:val="24"/>
          <w:szCs w:val="24"/>
        </w:rPr>
        <w:t>C</w:t>
      </w:r>
      <w:r w:rsidRPr="002F59B3">
        <w:rPr>
          <w:rFonts w:ascii="ＭＳ ゴシック" w:eastAsia="ＭＳ ゴシック" w:hAnsi="ＭＳ ゴシック"/>
          <w:i/>
          <w:color w:val="000000"/>
          <w:kern w:val="0"/>
          <w:sz w:val="24"/>
          <w:szCs w:val="24"/>
        </w:rPr>
        <w:t>’</w:t>
      </w:r>
      <w:r w:rsidRPr="006D635B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が確定する。</w:t>
      </w:r>
    </w:p>
    <w:p w14:paraId="1A1055E2" w14:textId="77777777" w:rsidR="006D635B" w:rsidRPr="00C727C6" w:rsidRDefault="006D635B" w:rsidP="009B7E9C">
      <w:pPr>
        <w:pStyle w:val="a3"/>
        <w:ind w:leftChars="0" w:left="17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FBB9125" w14:textId="77777777" w:rsidR="006D635B" w:rsidRDefault="001A0040" w:rsidP="00474D74">
      <w:pPr>
        <w:pStyle w:val="a3"/>
        <w:numPr>
          <w:ilvl w:val="2"/>
          <w:numId w:val="4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B2D4F">
        <w:rPr>
          <w:rFonts w:ascii="ＭＳ ゴシック" w:eastAsia="ＭＳ ゴシック" w:hAnsi="ＭＳ ゴシック" w:hint="eastAsia"/>
          <w:kern w:val="0"/>
          <w:sz w:val="24"/>
          <w:szCs w:val="24"/>
        </w:rPr>
        <w:t>価数</w:t>
      </w:r>
      <w:r w:rsidRPr="004B2D4F">
        <w:rPr>
          <w:rFonts w:ascii="ＭＳ ゴシック" w:eastAsia="ＭＳ ゴシック" w:hAnsi="ＭＳ ゴシック" w:hint="eastAsia"/>
          <w:i/>
          <w:sz w:val="24"/>
          <w:szCs w:val="24"/>
        </w:rPr>
        <w:t>a</w:t>
      </w:r>
      <w:r w:rsidR="006D635B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4B2D4F">
        <w:rPr>
          <w:rFonts w:ascii="ＭＳ ゴシック" w:eastAsia="ＭＳ ゴシック" w:hAnsi="ＭＳ ゴシック" w:hint="eastAsia"/>
          <w:i/>
          <w:sz w:val="24"/>
          <w:szCs w:val="24"/>
        </w:rPr>
        <w:t>b</w:t>
      </w:r>
      <w:r w:rsidR="006D635B">
        <w:rPr>
          <w:rFonts w:ascii="ＭＳ ゴシック" w:eastAsia="ＭＳ ゴシック" w:hAnsi="ＭＳ ゴシック" w:hint="eastAsia"/>
          <w:sz w:val="24"/>
          <w:szCs w:val="24"/>
        </w:rPr>
        <w:t>：化学反応式により確定する。</w:t>
      </w:r>
    </w:p>
    <w:p w14:paraId="59BC34AC" w14:textId="604389AD" w:rsidR="006D635B" w:rsidRDefault="001A0040" w:rsidP="00474D74">
      <w:pPr>
        <w:pStyle w:val="a3"/>
        <w:numPr>
          <w:ilvl w:val="2"/>
          <w:numId w:val="4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B2D4F">
        <w:rPr>
          <w:rFonts w:ascii="ＭＳ ゴシック" w:eastAsia="ＭＳ ゴシック" w:hAnsi="ＭＳ ゴシック"/>
          <w:i/>
          <w:sz w:val="24"/>
          <w:szCs w:val="24"/>
        </w:rPr>
        <w:t>v’</w:t>
      </w:r>
      <w:r w:rsidR="006D635B">
        <w:rPr>
          <w:rFonts w:ascii="ＭＳ ゴシック" w:eastAsia="ＭＳ ゴシック" w:hAnsi="ＭＳ ゴシック" w:hint="eastAsia"/>
          <w:sz w:val="24"/>
          <w:szCs w:val="24"/>
        </w:rPr>
        <w:t>：ホールピペットの体積</w:t>
      </w:r>
    </w:p>
    <w:p w14:paraId="243D8A9F" w14:textId="77777777" w:rsidR="006D635B" w:rsidRDefault="006D635B" w:rsidP="00474D74">
      <w:pPr>
        <w:pStyle w:val="a3"/>
        <w:numPr>
          <w:ilvl w:val="2"/>
          <w:numId w:val="4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B2D4F">
        <w:rPr>
          <w:rFonts w:ascii="ＭＳ ゴシック" w:eastAsia="ＭＳ ゴシック" w:hAnsi="ＭＳ ゴシック"/>
          <w:i/>
          <w:sz w:val="24"/>
          <w:szCs w:val="24"/>
        </w:rPr>
        <w:t>v</w:t>
      </w:r>
      <w:r w:rsidRPr="006D635B">
        <w:rPr>
          <w:rFonts w:ascii="ＭＳ ゴシック" w:eastAsia="ＭＳ ゴシック" w:hAnsi="ＭＳ ゴシック" w:hint="eastAsia"/>
          <w:sz w:val="24"/>
          <w:szCs w:val="24"/>
        </w:rPr>
        <w:t>：実験結果</w:t>
      </w:r>
      <w:r w:rsidR="002D750C">
        <w:rPr>
          <w:rFonts w:ascii="ＭＳ ゴシック" w:eastAsia="ＭＳ ゴシック" w:hAnsi="ＭＳ ゴシック" w:hint="eastAsia"/>
          <w:sz w:val="24"/>
          <w:szCs w:val="24"/>
        </w:rPr>
        <w:t>の表</w:t>
      </w:r>
      <w:r>
        <w:rPr>
          <w:rFonts w:ascii="ＭＳ ゴシック" w:eastAsia="ＭＳ ゴシック" w:hAnsi="ＭＳ ゴシック" w:hint="eastAsia"/>
          <w:sz w:val="24"/>
          <w:szCs w:val="24"/>
        </w:rPr>
        <w:t>から確定する</w:t>
      </w:r>
    </w:p>
    <w:p w14:paraId="3CDA77DC" w14:textId="3294632D" w:rsidR="006D635B" w:rsidRDefault="006D635B" w:rsidP="009B7E9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以上のデータを中和の公式に代入し、未知</w:t>
      </w:r>
      <w:r w:rsidRPr="004B2D4F">
        <w:rPr>
          <w:rFonts w:ascii="ＭＳ ゴシック" w:eastAsia="ＭＳ ゴシック" w:hAnsi="ＭＳ ゴシック" w:hint="eastAsia"/>
          <w:sz w:val="24"/>
          <w:szCs w:val="24"/>
        </w:rPr>
        <w:t>の塩酸の濃度</w:t>
      </w:r>
      <w:r w:rsidR="00C727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B2D4F">
        <w:rPr>
          <w:rFonts w:ascii="ＭＳ ゴシック" w:eastAsia="ＭＳ ゴシック" w:hAnsi="ＭＳ ゴシック" w:hint="eastAsia"/>
          <w:i/>
          <w:kern w:val="0"/>
          <w:sz w:val="24"/>
          <w:szCs w:val="24"/>
        </w:rPr>
        <w:t>C</w:t>
      </w:r>
      <w:r w:rsidR="003B237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A50C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B2373">
        <w:rPr>
          <w:rFonts w:ascii="ＭＳ ゴシック" w:eastAsia="ＭＳ ゴシック" w:hAnsi="ＭＳ ゴシック" w:hint="eastAsia"/>
          <w:sz w:val="24"/>
          <w:szCs w:val="24"/>
        </w:rPr>
        <w:t>mol/Lが</w:t>
      </w:r>
      <w:r>
        <w:rPr>
          <w:rFonts w:ascii="ＭＳ ゴシック" w:eastAsia="ＭＳ ゴシック" w:hAnsi="ＭＳ ゴシック" w:hint="eastAsia"/>
          <w:sz w:val="24"/>
          <w:szCs w:val="24"/>
        </w:rPr>
        <w:t>算出され</w:t>
      </w:r>
      <w:r w:rsidRPr="004B2D4F">
        <w:rPr>
          <w:rFonts w:ascii="ＭＳ ゴシック" w:eastAsia="ＭＳ ゴシック" w:hAnsi="ＭＳ ゴシック" w:hint="eastAsia"/>
          <w:sz w:val="24"/>
          <w:szCs w:val="24"/>
        </w:rPr>
        <w:t>る。</w:t>
      </w:r>
      <w:r w:rsidR="008571F8">
        <w:rPr>
          <w:rFonts w:ascii="ＭＳ ゴシック" w:eastAsia="ＭＳ ゴシック" w:hAnsi="ＭＳ ゴシック" w:hint="eastAsia"/>
          <w:sz w:val="24"/>
          <w:szCs w:val="24"/>
        </w:rPr>
        <w:t>これを実験値</w:t>
      </w:r>
      <w:r w:rsidR="00BF0504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8571F8">
        <w:rPr>
          <w:rFonts w:ascii="ＭＳ ゴシック" w:eastAsia="ＭＳ ゴシック" w:hAnsi="ＭＳ ゴシック" w:hint="eastAsia"/>
          <w:sz w:val="24"/>
          <w:szCs w:val="24"/>
        </w:rPr>
        <w:t>する。</w:t>
      </w:r>
    </w:p>
    <w:p w14:paraId="1F716675" w14:textId="77777777" w:rsidR="00BA626D" w:rsidRDefault="00BA626D" w:rsidP="009B7E9C">
      <w:pPr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5C745DFC" w14:textId="77777777" w:rsidR="00BA626D" w:rsidRPr="003B2373" w:rsidRDefault="00BA626D" w:rsidP="009B7E9C">
      <w:pPr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14:paraId="77467153" w14:textId="1BD5C6B8" w:rsidR="002D750C" w:rsidRPr="00B03394" w:rsidRDefault="008571F8" w:rsidP="00B03394">
      <w:pPr>
        <w:pStyle w:val="a3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使用した塩酸の濃度</w:t>
      </w:r>
      <w:r w:rsidR="00740FCF">
        <w:rPr>
          <w:rFonts w:ascii="ＭＳ ゴシック" w:eastAsia="ＭＳ ゴシック" w:hAnsi="ＭＳ ゴシック" w:hint="eastAsia"/>
          <w:sz w:val="24"/>
          <w:szCs w:val="24"/>
        </w:rPr>
        <w:t>「既定値</w:t>
      </w:r>
      <w:r w:rsidR="00B03394">
        <w:rPr>
          <w:rFonts w:ascii="ＭＳ ゴシック" w:eastAsia="ＭＳ ゴシック" w:hAnsi="ＭＳ ゴシック" w:hint="eastAsia"/>
          <w:sz w:val="24"/>
          <w:szCs w:val="24"/>
        </w:rPr>
        <w:t>」は</w:t>
      </w:r>
      <w:r w:rsidR="00B03394" w:rsidRPr="00B03394">
        <w:rPr>
          <w:rFonts w:ascii="ＭＳ ゴシック" w:eastAsia="ＭＳ ゴシック" w:hAnsi="ＭＳ ゴシック" w:hint="eastAsia"/>
          <w:sz w:val="24"/>
          <w:szCs w:val="24"/>
        </w:rPr>
        <w:t>実験後に公表する</w:t>
      </w:r>
      <w:r w:rsidR="00B03394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B03394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740FCF" w:rsidRPr="00B03394">
        <w:rPr>
          <w:rFonts w:ascii="ＭＳ ゴシック" w:eastAsia="ＭＳ ゴシック" w:hAnsi="ＭＳ ゴシック" w:hint="eastAsia"/>
          <w:sz w:val="24"/>
          <w:szCs w:val="24"/>
        </w:rPr>
        <w:t>既定値</w:t>
      </w:r>
      <w:r w:rsidR="00B03394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740FCF" w:rsidRPr="00B03394">
        <w:rPr>
          <w:rFonts w:ascii="ＭＳ ゴシック" w:eastAsia="ＭＳ ゴシック" w:hAnsi="ＭＳ ゴシック" w:hint="eastAsia"/>
          <w:sz w:val="24"/>
          <w:szCs w:val="24"/>
        </w:rPr>
        <w:t>実験値を比較して</w:t>
      </w:r>
      <w:r w:rsidR="00033922" w:rsidRPr="00B03394">
        <w:rPr>
          <w:rFonts w:ascii="ＭＳ ゴシック" w:eastAsia="ＭＳ ゴシック" w:hAnsi="ＭＳ ゴシック" w:hint="eastAsia"/>
          <w:sz w:val="24"/>
          <w:szCs w:val="24"/>
        </w:rPr>
        <w:t>考察する。例えば</w:t>
      </w:r>
      <w:r w:rsidR="006D635B" w:rsidRPr="00B03394">
        <w:rPr>
          <w:rFonts w:ascii="ＭＳ ゴシック" w:eastAsia="ＭＳ ゴシック" w:hAnsi="ＭＳ ゴシック" w:hint="eastAsia"/>
          <w:sz w:val="24"/>
          <w:szCs w:val="24"/>
        </w:rPr>
        <w:t>…</w:t>
      </w:r>
    </w:p>
    <w:p w14:paraId="70EB1053" w14:textId="782CE9E4" w:rsidR="00740FCF" w:rsidRDefault="00740FCF" w:rsidP="00474D74">
      <w:pPr>
        <w:pStyle w:val="a3"/>
        <w:numPr>
          <w:ilvl w:val="1"/>
          <w:numId w:val="4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40FCF">
        <w:rPr>
          <w:rFonts w:ascii="ＭＳ ゴシック" w:eastAsia="ＭＳ ゴシック" w:hAnsi="ＭＳ ゴシック" w:hint="eastAsia"/>
          <w:sz w:val="24"/>
          <w:szCs w:val="24"/>
        </w:rPr>
        <w:t>既定値の</w:t>
      </w:r>
      <w:r w:rsidR="00BF0504">
        <w:rPr>
          <w:rFonts w:ascii="ＭＳ ゴシック" w:eastAsia="ＭＳ ゴシック" w:hAnsi="ＭＳ ゴシック" w:hint="eastAsia"/>
          <w:sz w:val="24"/>
          <w:szCs w:val="24"/>
        </w:rPr>
        <w:t>塩酸</w:t>
      </w:r>
      <w:r w:rsidRPr="00740FCF">
        <w:rPr>
          <w:rFonts w:ascii="ＭＳ ゴシック" w:eastAsia="ＭＳ ゴシック" w:hAnsi="ＭＳ ゴシック" w:hint="eastAsia"/>
          <w:sz w:val="24"/>
          <w:szCs w:val="24"/>
        </w:rPr>
        <w:t>濃度</w:t>
      </w:r>
      <w:r w:rsidR="00BF0504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BF0504" w:rsidRPr="00BF0504">
        <w:rPr>
          <w:rFonts w:ascii="ＭＳ ゴシック" w:eastAsia="ＭＳ ゴシック" w:hAnsi="ＭＳ ゴシック" w:hint="eastAsia"/>
          <w:sz w:val="24"/>
          <w:szCs w:val="24"/>
          <w:u w:val="wave"/>
        </w:rPr>
        <w:t xml:space="preserve">[　</w:t>
      </w:r>
      <w:r w:rsidR="00BF0504">
        <w:rPr>
          <w:rFonts w:ascii="ＭＳ ゴシック" w:eastAsia="ＭＳ ゴシック" w:hAnsi="ＭＳ ゴシック" w:hint="eastAsia"/>
          <w:sz w:val="24"/>
          <w:szCs w:val="24"/>
          <w:u w:val="wave"/>
        </w:rPr>
        <w:t xml:space="preserve">　</w:t>
      </w:r>
      <w:r w:rsidR="00BF0504" w:rsidRPr="00BF0504">
        <w:rPr>
          <w:rFonts w:ascii="ＭＳ ゴシック" w:eastAsia="ＭＳ ゴシック" w:hAnsi="ＭＳ ゴシック" w:hint="eastAsia"/>
          <w:sz w:val="24"/>
          <w:szCs w:val="24"/>
          <w:u w:val="wave"/>
        </w:rPr>
        <w:t xml:space="preserve">　　]</w:t>
      </w:r>
      <w:r w:rsidR="00BF0504">
        <w:rPr>
          <w:rFonts w:ascii="ＭＳ ゴシック" w:eastAsia="ＭＳ ゴシック" w:hAnsi="ＭＳ ゴシック" w:hint="eastAsia"/>
          <w:sz w:val="24"/>
          <w:szCs w:val="24"/>
          <w:u w:val="wave"/>
        </w:rPr>
        <w:t xml:space="preserve"> mol/L</w:t>
      </w:r>
      <w:r w:rsidR="00BF0504">
        <w:rPr>
          <w:rFonts w:ascii="ＭＳ ゴシック" w:eastAsia="ＭＳ ゴシック" w:hAnsi="ＭＳ ゴシック" w:hint="eastAsia"/>
          <w:sz w:val="24"/>
          <w:szCs w:val="24"/>
        </w:rPr>
        <w:t>であった。この値と</w:t>
      </w:r>
      <w:r w:rsidRPr="00740FCF">
        <w:rPr>
          <w:rFonts w:ascii="ＭＳ ゴシック" w:eastAsia="ＭＳ ゴシック" w:hAnsi="ＭＳ ゴシック" w:hint="eastAsia"/>
          <w:sz w:val="24"/>
          <w:szCs w:val="24"/>
        </w:rPr>
        <w:t>実験値</w:t>
      </w:r>
      <w:r>
        <w:rPr>
          <w:rFonts w:ascii="ＭＳ ゴシック" w:eastAsia="ＭＳ ゴシック" w:hAnsi="ＭＳ ゴシック" w:hint="eastAsia"/>
          <w:sz w:val="24"/>
          <w:szCs w:val="24"/>
        </w:rPr>
        <w:t>はどれだけ離れているか、±%誤差として算出する。</w:t>
      </w:r>
    </w:p>
    <w:p w14:paraId="3171F73D" w14:textId="77777777" w:rsidR="00740FCF" w:rsidRDefault="002D750C" w:rsidP="00474D74">
      <w:pPr>
        <w:pStyle w:val="a3"/>
        <w:numPr>
          <w:ilvl w:val="1"/>
          <w:numId w:val="4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40FCF">
        <w:rPr>
          <w:rFonts w:ascii="ＭＳ ゴシック" w:eastAsia="ＭＳ ゴシック" w:hAnsi="ＭＳ ゴシック" w:hint="eastAsia"/>
          <w:sz w:val="24"/>
          <w:szCs w:val="24"/>
        </w:rPr>
        <w:t>無水炭酸ナトリウム</w:t>
      </w:r>
      <w:r w:rsidR="00740FCF">
        <w:rPr>
          <w:rFonts w:ascii="ＭＳ ゴシック" w:eastAsia="ＭＳ ゴシック" w:hAnsi="ＭＳ ゴシック" w:hint="eastAsia"/>
          <w:sz w:val="24"/>
          <w:szCs w:val="24"/>
        </w:rPr>
        <w:t>の性質から</w:t>
      </w:r>
      <w:r w:rsidRPr="00740FCF">
        <w:rPr>
          <w:rFonts w:ascii="ＭＳ ゴシック" w:eastAsia="ＭＳ ゴシック" w:hAnsi="ＭＳ ゴシック" w:hint="eastAsia"/>
          <w:sz w:val="24"/>
          <w:szCs w:val="24"/>
        </w:rPr>
        <w:t>純度が低</w:t>
      </w:r>
      <w:r w:rsidR="00740FCF">
        <w:rPr>
          <w:rFonts w:ascii="ＭＳ ゴシック" w:eastAsia="ＭＳ ゴシック" w:hAnsi="ＭＳ ゴシック" w:hint="eastAsia"/>
          <w:sz w:val="24"/>
          <w:szCs w:val="24"/>
        </w:rPr>
        <w:t>くなる可能性を考える。その理由も…。</w:t>
      </w:r>
    </w:p>
    <w:p w14:paraId="5CCAC104" w14:textId="6C6C0938" w:rsidR="00740FCF" w:rsidRDefault="00740FCF" w:rsidP="00474D74">
      <w:pPr>
        <w:pStyle w:val="a3"/>
        <w:numPr>
          <w:ilvl w:val="2"/>
          <w:numId w:val="4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40FCF">
        <w:rPr>
          <w:rFonts w:ascii="ＭＳ ゴシック" w:eastAsia="ＭＳ ゴシック" w:hAnsi="ＭＳ ゴシック" w:hint="eastAsia"/>
          <w:sz w:val="24"/>
          <w:szCs w:val="24"/>
        </w:rPr>
        <w:t>単に水分(例えば1</w:t>
      </w:r>
      <w:r w:rsidRPr="00740FCF">
        <w:rPr>
          <w:rFonts w:ascii="ＭＳ ゴシック" w:eastAsia="ＭＳ ゴシック" w:hAnsi="ＭＳ ゴシック"/>
          <w:sz w:val="24"/>
          <w:szCs w:val="24"/>
        </w:rPr>
        <w:t>%</w:t>
      </w:r>
      <w:r w:rsidRPr="00740FCF">
        <w:rPr>
          <w:rFonts w:ascii="ＭＳ ゴシック" w:eastAsia="ＭＳ ゴシック" w:hAnsi="ＭＳ ゴシック" w:hint="eastAsia"/>
          <w:sz w:val="24"/>
          <w:szCs w:val="24"/>
        </w:rPr>
        <w:t>)を含んでいたとしたら…。</w:t>
      </w:r>
    </w:p>
    <w:p w14:paraId="1D68144E" w14:textId="59A86576" w:rsidR="00740FCF" w:rsidRPr="00740FCF" w:rsidRDefault="00740FCF" w:rsidP="00474D74">
      <w:pPr>
        <w:pStyle w:val="a3"/>
        <w:numPr>
          <w:ilvl w:val="2"/>
          <w:numId w:val="4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40FCF">
        <w:rPr>
          <w:rFonts w:ascii="ＭＳ ゴシック" w:eastAsia="ＭＳ ゴシック" w:hAnsi="ＭＳ ゴシック" w:hint="eastAsia"/>
          <w:kern w:val="0"/>
          <w:sz w:val="24"/>
          <w:szCs w:val="24"/>
        </w:rPr>
        <w:t>空気中の微量の二酸化炭素の存在はどう影響するか？</w:t>
      </w:r>
      <w:r w:rsidR="00B03394">
        <w:rPr>
          <w:rFonts w:ascii="ＭＳ ゴシック" w:eastAsia="ＭＳ ゴシック" w:hAnsi="ＭＳ ゴシック" w:hint="eastAsia"/>
          <w:kern w:val="0"/>
          <w:sz w:val="24"/>
          <w:szCs w:val="24"/>
        </w:rPr>
        <w:t>保存中や実験操作中でも</w:t>
      </w:r>
      <w:r w:rsidR="00B03394">
        <w:rPr>
          <w:rFonts w:ascii="ＭＳ ゴシック" w:eastAsia="ＭＳ ゴシック" w:hAnsi="ＭＳ ゴシック" w:hint="eastAsia"/>
          <w:kern w:val="0"/>
          <w:sz w:val="24"/>
          <w:szCs w:val="24"/>
        </w:rPr>
        <w:t>影響することがあり得る。</w:t>
      </w:r>
      <w:r w:rsidRPr="00740FC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→　どんな化学反応が起こるのか、式などで具体的に説明す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る。</w:t>
      </w:r>
    </w:p>
    <w:p w14:paraId="4CB93D05" w14:textId="383DB314" w:rsidR="00740FCF" w:rsidRPr="00740FCF" w:rsidRDefault="00740FCF" w:rsidP="00474D74">
      <w:pPr>
        <w:pStyle w:val="a3"/>
        <w:numPr>
          <w:ilvl w:val="2"/>
          <w:numId w:val="4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その場合、仮に1</w:t>
      </w:r>
      <w:r>
        <w:rPr>
          <w:rFonts w:ascii="ＭＳ ゴシック" w:eastAsia="ＭＳ ゴシック" w:hAnsi="ＭＳ ゴシック"/>
          <w:kern w:val="0"/>
          <w:sz w:val="24"/>
          <w:szCs w:val="24"/>
        </w:rPr>
        <w:t>%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の純度劣化があったとして、実験値にどれだけの影響があるか、算出してみる。</w:t>
      </w:r>
    </w:p>
    <w:p w14:paraId="4C280E77" w14:textId="1D55AAB7" w:rsidR="0019198A" w:rsidRPr="00B03394" w:rsidRDefault="00740FCF" w:rsidP="00B03394">
      <w:pPr>
        <w:pStyle w:val="a3"/>
        <w:numPr>
          <w:ilvl w:val="1"/>
          <w:numId w:val="4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他の要因についても考察してみる。</w:t>
      </w:r>
      <w:r w:rsidRPr="00B03394">
        <w:rPr>
          <w:rFonts w:ascii="ＭＳ ゴシック" w:eastAsia="ＭＳ ゴシック" w:hAnsi="ＭＳ ゴシック" w:hint="eastAsia"/>
          <w:kern w:val="0"/>
          <w:sz w:val="24"/>
          <w:szCs w:val="24"/>
        </w:rPr>
        <w:t>さらに</w:t>
      </w:r>
      <w:proofErr w:type="spellStart"/>
      <w:r w:rsidR="00E574E6" w:rsidRPr="00B03394">
        <w:rPr>
          <w:rFonts w:ascii="ＭＳ ゴシック" w:eastAsia="ＭＳ ゴシック" w:hAnsi="ＭＳ ゴシック"/>
          <w:kern w:val="0"/>
          <w:sz w:val="24"/>
          <w:szCs w:val="24"/>
        </w:rPr>
        <w:t>v</w:t>
      </w:r>
      <w:r w:rsidR="00E574E6" w:rsidRPr="00B03394">
        <w:rPr>
          <w:rFonts w:ascii="ＭＳ ゴシック" w:eastAsia="ＭＳ ゴシック" w:hAnsi="ＭＳ ゴシック" w:hint="eastAsia"/>
          <w:kern w:val="0"/>
          <w:sz w:val="24"/>
          <w:szCs w:val="24"/>
          <w:vertAlign w:val="subscript"/>
        </w:rPr>
        <w:t>m</w:t>
      </w:r>
      <w:proofErr w:type="spellEnd"/>
      <w:r w:rsidR="00E574E6" w:rsidRPr="00B03394">
        <w:rPr>
          <w:rFonts w:ascii="ＭＳ ゴシック" w:eastAsia="ＭＳ ゴシック" w:hAnsi="ＭＳ ゴシック" w:hint="eastAsia"/>
          <w:kern w:val="0"/>
          <w:sz w:val="24"/>
          <w:szCs w:val="24"/>
        </w:rPr>
        <w:t>の値からわかること</w:t>
      </w:r>
      <w:r w:rsidR="004B2D4F" w:rsidRPr="00B03394">
        <w:rPr>
          <w:rFonts w:ascii="ＭＳ ゴシック" w:eastAsia="ＭＳ ゴシック" w:hAnsi="ＭＳ ゴシック" w:hint="eastAsia"/>
          <w:kern w:val="0"/>
          <w:sz w:val="24"/>
          <w:szCs w:val="24"/>
        </w:rPr>
        <w:t>や実験操作</w:t>
      </w:r>
      <w:r w:rsidR="006D635B" w:rsidRPr="00B03394">
        <w:rPr>
          <w:rFonts w:ascii="ＭＳ ゴシック" w:eastAsia="ＭＳ ゴシック" w:hAnsi="ＭＳ ゴシック" w:hint="eastAsia"/>
          <w:kern w:val="0"/>
          <w:sz w:val="24"/>
          <w:szCs w:val="24"/>
        </w:rPr>
        <w:t>全体を通じて</w:t>
      </w:r>
      <w:r w:rsidR="004B2D4F" w:rsidRPr="00B03394">
        <w:rPr>
          <w:rFonts w:ascii="ＭＳ ゴシック" w:eastAsia="ＭＳ ゴシック" w:hAnsi="ＭＳ ゴシック" w:hint="eastAsia"/>
          <w:kern w:val="0"/>
          <w:sz w:val="24"/>
          <w:szCs w:val="24"/>
        </w:rPr>
        <w:t>考察できることがあれば挙げる。</w:t>
      </w:r>
    </w:p>
    <w:p w14:paraId="37BFBF4D" w14:textId="77777777" w:rsidR="00BA626D" w:rsidRPr="00B03394" w:rsidRDefault="00BA626D" w:rsidP="009B7E9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21ACAA2" w14:textId="77777777" w:rsidR="000A685B" w:rsidRDefault="000A685B" w:rsidP="009B7E9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EB0341">
        <w:rPr>
          <w:rFonts w:ascii="ＭＳ 明朝" w:eastAsia="ＭＳ 明朝" w:hAnsi="ＭＳ 明朝" w:hint="eastAsia"/>
          <w:sz w:val="24"/>
          <w:szCs w:val="24"/>
        </w:rPr>
        <w:t>参考文献等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</w:p>
    <w:p w14:paraId="68DC84A3" w14:textId="77777777" w:rsidR="00D02F26" w:rsidRDefault="00D02F26" w:rsidP="00D02F2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D94E9C" w14:textId="7AA9DDB3" w:rsidR="00802975" w:rsidRDefault="00772EED" w:rsidP="00D02F2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="00D02F26" w:rsidRPr="00D02F26">
        <w:rPr>
          <w:rFonts w:ascii="ＭＳ ゴシック" w:eastAsia="ＭＳ ゴシック" w:hAnsi="ＭＳ ゴシック" w:hint="eastAsia"/>
          <w:sz w:val="24"/>
          <w:szCs w:val="24"/>
        </w:rPr>
        <w:t>著作者,文献の書名,出版社名,出版西暦年</w:t>
      </w:r>
      <w:r w:rsidR="00D02F26" w:rsidRPr="00D02F26">
        <w:rPr>
          <w:rFonts w:ascii="ＭＳ ゴシック" w:eastAsia="ＭＳ ゴシック" w:hAnsi="ＭＳ ゴシック"/>
          <w:sz w:val="24"/>
          <w:szCs w:val="24"/>
        </w:rPr>
        <w:t>,</w:t>
      </w:r>
      <w:r w:rsidR="00D02F26" w:rsidRPr="00D02F26">
        <w:rPr>
          <w:rFonts w:ascii="ＭＳ ゴシック" w:eastAsia="ＭＳ ゴシック" w:hAnsi="ＭＳ ゴシック" w:hint="eastAsia"/>
          <w:sz w:val="24"/>
          <w:szCs w:val="24"/>
        </w:rPr>
        <w:t>該当のページ.</w:t>
      </w:r>
    </w:p>
    <w:p w14:paraId="21A99802" w14:textId="77777777" w:rsidR="00D02F26" w:rsidRPr="00D02F26" w:rsidRDefault="00D02F26" w:rsidP="00D02F2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02F26">
        <w:rPr>
          <w:rFonts w:ascii="ＭＳ ゴシック" w:eastAsia="ＭＳ ゴシック" w:hAnsi="ＭＳ ゴシック" w:hint="eastAsia"/>
          <w:sz w:val="24"/>
          <w:szCs w:val="24"/>
        </w:rPr>
        <w:t>の順で書くことになっている。</w:t>
      </w:r>
    </w:p>
    <w:p w14:paraId="0AA86EA8" w14:textId="77777777" w:rsidR="00772EED" w:rsidRDefault="00772EED" w:rsidP="00D02F2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393668" w14:textId="02C2EA70" w:rsidR="00D02F26" w:rsidRDefault="00D02F26" w:rsidP="00D02F2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D02F26">
        <w:rPr>
          <w:rFonts w:ascii="ＭＳ ゴシック" w:eastAsia="ＭＳ ゴシック" w:hAnsi="ＭＳ ゴシック" w:hint="eastAsia"/>
          <w:sz w:val="24"/>
          <w:szCs w:val="24"/>
        </w:rPr>
        <w:t>例：紫式部,源氏物語,道長株式会社,1008</w:t>
      </w:r>
      <w:r w:rsidRPr="00D02F26">
        <w:rPr>
          <w:rFonts w:ascii="ＭＳ ゴシック" w:eastAsia="ＭＳ ゴシック" w:hAnsi="ＭＳ ゴシック"/>
          <w:sz w:val="24"/>
          <w:szCs w:val="24"/>
        </w:rPr>
        <w:t>,</w:t>
      </w:r>
      <w:r w:rsidRPr="00D02F26">
        <w:rPr>
          <w:rFonts w:ascii="ＭＳ ゴシック" w:eastAsia="ＭＳ ゴシック" w:hAnsi="ＭＳ ゴシック" w:hint="eastAsia"/>
          <w:sz w:val="24"/>
          <w:szCs w:val="24"/>
        </w:rPr>
        <w:t>第２巻p</w:t>
      </w:r>
      <w:r w:rsidRPr="00D02F26">
        <w:rPr>
          <w:rFonts w:ascii="ＭＳ ゴシック" w:eastAsia="ＭＳ ゴシック" w:hAnsi="ＭＳ ゴシック"/>
          <w:sz w:val="24"/>
          <w:szCs w:val="24"/>
        </w:rPr>
        <w:t>p.</w:t>
      </w:r>
      <w:r w:rsidRPr="00D02F26">
        <w:rPr>
          <w:rFonts w:ascii="ＭＳ ゴシック" w:eastAsia="ＭＳ ゴシック" w:hAnsi="ＭＳ ゴシック" w:hint="eastAsia"/>
          <w:sz w:val="24"/>
          <w:szCs w:val="24"/>
        </w:rPr>
        <w:t>184-189</w:t>
      </w:r>
      <w:r w:rsidRPr="00D02F26">
        <w:rPr>
          <w:rFonts w:ascii="ＭＳ ゴシック" w:eastAsia="ＭＳ ゴシック" w:hAnsi="ＭＳ ゴシック"/>
          <w:sz w:val="24"/>
          <w:szCs w:val="24"/>
        </w:rPr>
        <w:t>.</w:t>
      </w:r>
    </w:p>
    <w:p w14:paraId="67E8F7AA" w14:textId="77777777" w:rsidR="00802975" w:rsidRDefault="00802975" w:rsidP="00D02F2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8E886C2" w14:textId="12D96024" w:rsidR="00983A56" w:rsidRDefault="00772EED" w:rsidP="00D02F2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Pr="004B2D4F">
        <w:rPr>
          <w:rFonts w:ascii="ＭＳ ゴシック" w:eastAsia="ＭＳ ゴシック" w:hAnsi="ＭＳ ゴシック" w:hint="eastAsia"/>
          <w:sz w:val="24"/>
          <w:szCs w:val="24"/>
        </w:rPr>
        <w:t>二段階滴定や指示薬の変化</w:t>
      </w:r>
      <w:r>
        <w:rPr>
          <w:rFonts w:ascii="ＭＳ ゴシック" w:eastAsia="ＭＳ ゴシック" w:hAnsi="ＭＳ ゴシック" w:hint="eastAsia"/>
          <w:sz w:val="24"/>
          <w:szCs w:val="24"/>
        </w:rPr>
        <w:t>(変色域の数値など)のグラフなどは、そのままWEB等から「引用(×参考)」するほうが合理的である。ただし、</w:t>
      </w:r>
      <w:r w:rsidR="00802975">
        <w:rPr>
          <w:rFonts w:ascii="ＭＳ ゴシック" w:eastAsia="ＭＳ ゴシック" w:hAnsi="ＭＳ ゴシック" w:hint="eastAsia"/>
          <w:sz w:val="24"/>
          <w:szCs w:val="24"/>
        </w:rPr>
        <w:t>サイトの画像やグラフをそのまま「引用」する場合は、該当</w:t>
      </w:r>
      <w:r>
        <w:rPr>
          <w:rFonts w:ascii="ＭＳ ゴシック" w:eastAsia="ＭＳ ゴシック" w:hAnsi="ＭＳ ゴシック" w:hint="eastAsia"/>
          <w:sz w:val="24"/>
          <w:szCs w:val="24"/>
        </w:rPr>
        <w:t>WEB</w:t>
      </w:r>
      <w:r w:rsidR="00802975">
        <w:rPr>
          <w:rFonts w:ascii="ＭＳ ゴシック" w:eastAsia="ＭＳ ゴシック" w:hAnsi="ＭＳ ゴシック" w:hint="eastAsia"/>
          <w:sz w:val="24"/>
          <w:szCs w:val="24"/>
        </w:rPr>
        <w:t>アドレスを記載し、最後にその年月を</w:t>
      </w:r>
      <w:r>
        <w:rPr>
          <w:rFonts w:ascii="ＭＳ ゴシック" w:eastAsia="ＭＳ ゴシック" w:hAnsi="ＭＳ ゴシック" w:hint="eastAsia"/>
          <w:sz w:val="24"/>
          <w:szCs w:val="24"/>
        </w:rPr>
        <w:t>()内に記述</w:t>
      </w:r>
      <w:r w:rsidR="00802975">
        <w:rPr>
          <w:rFonts w:ascii="ＭＳ ゴシック" w:eastAsia="ＭＳ ゴシック" w:hAnsi="ＭＳ ゴシック" w:hint="eastAsia"/>
          <w:sz w:val="24"/>
          <w:szCs w:val="24"/>
        </w:rPr>
        <w:t>しておく。</w:t>
      </w:r>
      <w:r>
        <w:rPr>
          <w:rFonts w:ascii="ＭＳ ゴシック" w:eastAsia="ＭＳ ゴシック" w:hAnsi="ＭＳ ゴシック" w:hint="eastAsia"/>
          <w:sz w:val="24"/>
          <w:szCs w:val="24"/>
        </w:rPr>
        <w:t>WEBでは、ひんぱんに</w:t>
      </w:r>
      <w:r w:rsidR="00802975">
        <w:rPr>
          <w:rFonts w:ascii="ＭＳ ゴシック" w:eastAsia="ＭＳ ゴシック" w:hAnsi="ＭＳ ゴシック" w:hint="eastAsia"/>
          <w:sz w:val="24"/>
          <w:szCs w:val="24"/>
        </w:rPr>
        <w:t>書き換えがある</w:t>
      </w:r>
      <w:r>
        <w:rPr>
          <w:rFonts w:ascii="ＭＳ ゴシック" w:eastAsia="ＭＳ ゴシック" w:hAnsi="ＭＳ ゴシック" w:hint="eastAsia"/>
          <w:sz w:val="24"/>
          <w:szCs w:val="24"/>
        </w:rPr>
        <w:t>ことが多いので、</w:t>
      </w:r>
      <w:r w:rsidR="00802975">
        <w:rPr>
          <w:rFonts w:ascii="ＭＳ ゴシック" w:eastAsia="ＭＳ ゴシック" w:hAnsi="ＭＳ ゴシック" w:hint="eastAsia"/>
          <w:sz w:val="24"/>
          <w:szCs w:val="24"/>
        </w:rPr>
        <w:t>その時点の引用であることを示すため</w:t>
      </w:r>
      <w:r>
        <w:rPr>
          <w:rFonts w:ascii="ＭＳ ゴシック" w:eastAsia="ＭＳ ゴシック" w:hAnsi="ＭＳ ゴシック" w:hint="eastAsia"/>
          <w:sz w:val="24"/>
          <w:szCs w:val="24"/>
        </w:rPr>
        <w:t>である。</w:t>
      </w:r>
    </w:p>
    <w:p w14:paraId="3C5475DD" w14:textId="77777777" w:rsidR="00C275A6" w:rsidRDefault="00C275A6" w:rsidP="00D02F2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B1D9E8" w14:textId="6C60D916" w:rsidR="00AD5468" w:rsidRPr="00D02F26" w:rsidRDefault="00772EED" w:rsidP="00D02F2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例：</w:t>
      </w:r>
      <w:r w:rsidR="00AD5468">
        <w:rPr>
          <w:rFonts w:ascii="ＭＳ ゴシック" w:eastAsia="ＭＳ ゴシック" w:hAnsi="ＭＳ ゴシック" w:hint="eastAsia"/>
          <w:sz w:val="24"/>
          <w:szCs w:val="24"/>
        </w:rPr>
        <w:t>ヤマタノオロチ伝説</w:t>
      </w:r>
      <w:hyperlink r:id="rId7" w:history="1">
        <w:r w:rsidR="00AD5468" w:rsidRPr="002163DE">
          <w:rPr>
            <w:rStyle w:val="ab"/>
            <w:rFonts w:ascii="ＭＳ ゴシック" w:eastAsia="ＭＳ ゴシック" w:hAnsi="ＭＳ ゴシック"/>
            <w:sz w:val="24"/>
            <w:szCs w:val="24"/>
          </w:rPr>
          <w:t>https://intojapanwaraku.com/culture/11629/</w:t>
        </w:r>
      </w:hyperlink>
      <w:r w:rsidR="00AD5468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AD5468">
        <w:rPr>
          <w:rFonts w:ascii="ＭＳ ゴシック" w:eastAsia="ＭＳ ゴシック" w:hAnsi="ＭＳ ゴシック"/>
          <w:sz w:val="24"/>
          <w:szCs w:val="24"/>
        </w:rPr>
        <w:t>2021/2</w:t>
      </w:r>
      <w:r w:rsidR="00AD546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275A6">
        <w:rPr>
          <w:rFonts w:ascii="ＭＳ ゴシック" w:eastAsia="ＭＳ ゴシック" w:hAnsi="ＭＳ ゴシック" w:hint="eastAsia"/>
          <w:sz w:val="24"/>
          <w:szCs w:val="24"/>
        </w:rPr>
        <w:t>現在</w:t>
      </w:r>
      <w:r w:rsidR="00AD5468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sectPr w:rsidR="00AD5468" w:rsidRPr="00D02F26" w:rsidSect="00D3221A">
      <w:footerReference w:type="default" r:id="rId8"/>
      <w:pgSz w:w="11906" w:h="16838" w:code="9"/>
      <w:pgMar w:top="851" w:right="1134" w:bottom="851" w:left="1134" w:header="851" w:footer="992" w:gutter="0"/>
      <w:cols w:num="2" w:space="420"/>
      <w:docGrid w:linePitch="291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344D" w14:textId="77777777" w:rsidR="003A4C21" w:rsidRDefault="003A4C21" w:rsidP="00F85B29">
      <w:r>
        <w:separator/>
      </w:r>
    </w:p>
  </w:endnote>
  <w:endnote w:type="continuationSeparator" w:id="0">
    <w:p w14:paraId="706947B7" w14:textId="77777777" w:rsidR="003A4C21" w:rsidRDefault="003A4C21" w:rsidP="00F8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20CD" w14:textId="4B218BDD" w:rsidR="00633E35" w:rsidRDefault="00C32179">
    <w:pPr>
      <w:pStyle w:val="a6"/>
      <w:jc w:val="center"/>
    </w:pPr>
    <w:r w:rsidRPr="00C32179">
      <w:rPr>
        <w:rFonts w:hint="eastAsia"/>
      </w:rPr>
      <w:t>様式指定レポート②：二段階中和滴定による未知塩酸濃度の測定</w:t>
    </w:r>
    <w:sdt>
      <w:sdtPr>
        <w:id w:val="1954284973"/>
        <w:docPartObj>
          <w:docPartGallery w:val="Page Numbers (Bottom of Page)"/>
          <w:docPartUnique/>
        </w:docPartObj>
      </w:sdtPr>
      <w:sdtContent>
        <w:r w:rsidR="00966113">
          <w:t>p.</w:t>
        </w:r>
        <w:r w:rsidR="00633E35">
          <w:fldChar w:fldCharType="begin"/>
        </w:r>
        <w:r w:rsidR="00633E35">
          <w:instrText>PAGE   \* MERGEFORMAT</w:instrText>
        </w:r>
        <w:r w:rsidR="00633E35">
          <w:fldChar w:fldCharType="separate"/>
        </w:r>
        <w:r w:rsidR="00633E35">
          <w:rPr>
            <w:lang w:val="ja-JP"/>
          </w:rPr>
          <w:t>2</w:t>
        </w:r>
        <w:r w:rsidR="00633E35">
          <w:fldChar w:fldCharType="end"/>
        </w:r>
      </w:sdtContent>
    </w:sdt>
  </w:p>
  <w:p w14:paraId="1A8C3B61" w14:textId="77777777" w:rsidR="00633E35" w:rsidRDefault="00633E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D87C" w14:textId="77777777" w:rsidR="003A4C21" w:rsidRDefault="003A4C21" w:rsidP="00F85B29">
      <w:r>
        <w:separator/>
      </w:r>
    </w:p>
  </w:footnote>
  <w:footnote w:type="continuationSeparator" w:id="0">
    <w:p w14:paraId="06487AF5" w14:textId="77777777" w:rsidR="003A4C21" w:rsidRDefault="003A4C21" w:rsidP="00F8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77A"/>
    <w:multiLevelType w:val="hybridMultilevel"/>
    <w:tmpl w:val="7F1E17B4"/>
    <w:lvl w:ilvl="0" w:tplc="E0A83C7A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00D9C"/>
    <w:multiLevelType w:val="hybridMultilevel"/>
    <w:tmpl w:val="E15AB8F8"/>
    <w:lvl w:ilvl="0" w:tplc="C512C49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A74709"/>
    <w:multiLevelType w:val="hybridMultilevel"/>
    <w:tmpl w:val="DCA8D85A"/>
    <w:lvl w:ilvl="0" w:tplc="FE2ED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43C00"/>
    <w:multiLevelType w:val="hybridMultilevel"/>
    <w:tmpl w:val="5C2C83F8"/>
    <w:lvl w:ilvl="0" w:tplc="64AEE1DC">
      <w:start w:val="1"/>
      <w:numFmt w:val="decimal"/>
      <w:suff w:val="nothing"/>
      <w:lvlText w:val="%1."/>
      <w:lvlJc w:val="left"/>
      <w:pPr>
        <w:ind w:left="113" w:hanging="56"/>
      </w:pPr>
      <w:rPr>
        <w:rFonts w:hint="default"/>
      </w:rPr>
    </w:lvl>
    <w:lvl w:ilvl="1" w:tplc="57E8D4EC">
      <w:start w:val="1"/>
      <w:numFmt w:val="decimal"/>
      <w:suff w:val="nothing"/>
      <w:lvlText w:val="(%2)"/>
      <w:lvlJc w:val="left"/>
      <w:pPr>
        <w:ind w:left="780" w:hanging="667"/>
      </w:pPr>
      <w:rPr>
        <w:rFonts w:hint="default"/>
      </w:rPr>
    </w:lvl>
    <w:lvl w:ilvl="2" w:tplc="E38E4592">
      <w:start w:val="1"/>
      <w:numFmt w:val="decimalEnclosedCircle"/>
      <w:suff w:val="nothing"/>
      <w:lvlText w:val="%3"/>
      <w:lvlJc w:val="left"/>
      <w:pPr>
        <w:ind w:left="170" w:hanging="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91647"/>
    <w:multiLevelType w:val="hybridMultilevel"/>
    <w:tmpl w:val="A39C2358"/>
    <w:lvl w:ilvl="0" w:tplc="0852796C">
      <w:start w:val="1"/>
      <w:numFmt w:val="decimal"/>
      <w:suff w:val="nothing"/>
      <w:lvlText w:val="(%1)"/>
      <w:lvlJc w:val="left"/>
      <w:pPr>
        <w:ind w:left="113" w:hanging="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0191B"/>
    <w:multiLevelType w:val="hybridMultilevel"/>
    <w:tmpl w:val="5C2C83F8"/>
    <w:lvl w:ilvl="0" w:tplc="64AEE1DC">
      <w:start w:val="1"/>
      <w:numFmt w:val="decimal"/>
      <w:suff w:val="nothing"/>
      <w:lvlText w:val="%1."/>
      <w:lvlJc w:val="left"/>
      <w:pPr>
        <w:ind w:left="113" w:hanging="56"/>
      </w:pPr>
      <w:rPr>
        <w:rFonts w:hint="default"/>
      </w:rPr>
    </w:lvl>
    <w:lvl w:ilvl="1" w:tplc="57E8D4EC">
      <w:start w:val="1"/>
      <w:numFmt w:val="decimal"/>
      <w:suff w:val="nothing"/>
      <w:lvlText w:val="(%2)"/>
      <w:lvlJc w:val="left"/>
      <w:pPr>
        <w:ind w:left="780" w:hanging="667"/>
      </w:pPr>
      <w:rPr>
        <w:rFonts w:hint="default"/>
      </w:rPr>
    </w:lvl>
    <w:lvl w:ilvl="2" w:tplc="E38E4592">
      <w:start w:val="1"/>
      <w:numFmt w:val="decimalEnclosedCircle"/>
      <w:suff w:val="nothing"/>
      <w:lvlText w:val="%3"/>
      <w:lvlJc w:val="left"/>
      <w:pPr>
        <w:ind w:left="170" w:hanging="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A6C30"/>
    <w:multiLevelType w:val="hybridMultilevel"/>
    <w:tmpl w:val="5C2C83F8"/>
    <w:lvl w:ilvl="0" w:tplc="64AEE1DC">
      <w:start w:val="1"/>
      <w:numFmt w:val="decimal"/>
      <w:suff w:val="nothing"/>
      <w:lvlText w:val="%1."/>
      <w:lvlJc w:val="left"/>
      <w:pPr>
        <w:ind w:left="113" w:hanging="56"/>
      </w:pPr>
      <w:rPr>
        <w:rFonts w:hint="default"/>
      </w:rPr>
    </w:lvl>
    <w:lvl w:ilvl="1" w:tplc="57E8D4EC">
      <w:start w:val="1"/>
      <w:numFmt w:val="decimal"/>
      <w:suff w:val="nothing"/>
      <w:lvlText w:val="(%2)"/>
      <w:lvlJc w:val="left"/>
      <w:pPr>
        <w:ind w:left="780" w:hanging="667"/>
      </w:pPr>
      <w:rPr>
        <w:rFonts w:hint="default"/>
      </w:rPr>
    </w:lvl>
    <w:lvl w:ilvl="2" w:tplc="E38E4592">
      <w:start w:val="1"/>
      <w:numFmt w:val="decimalEnclosedCircle"/>
      <w:suff w:val="nothing"/>
      <w:lvlText w:val="%3"/>
      <w:lvlJc w:val="left"/>
      <w:pPr>
        <w:ind w:left="170" w:hanging="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49535A"/>
    <w:multiLevelType w:val="hybridMultilevel"/>
    <w:tmpl w:val="5C2C83F8"/>
    <w:lvl w:ilvl="0" w:tplc="64AEE1DC">
      <w:start w:val="1"/>
      <w:numFmt w:val="decimal"/>
      <w:suff w:val="nothing"/>
      <w:lvlText w:val="%1."/>
      <w:lvlJc w:val="left"/>
      <w:pPr>
        <w:ind w:left="113" w:hanging="56"/>
      </w:pPr>
      <w:rPr>
        <w:rFonts w:hint="default"/>
      </w:rPr>
    </w:lvl>
    <w:lvl w:ilvl="1" w:tplc="57E8D4EC">
      <w:start w:val="1"/>
      <w:numFmt w:val="decimal"/>
      <w:suff w:val="nothing"/>
      <w:lvlText w:val="(%2)"/>
      <w:lvlJc w:val="left"/>
      <w:pPr>
        <w:ind w:left="780" w:hanging="667"/>
      </w:pPr>
      <w:rPr>
        <w:rFonts w:hint="default"/>
      </w:rPr>
    </w:lvl>
    <w:lvl w:ilvl="2" w:tplc="E38E4592">
      <w:start w:val="1"/>
      <w:numFmt w:val="decimalEnclosedCircle"/>
      <w:suff w:val="nothing"/>
      <w:lvlText w:val="%3"/>
      <w:lvlJc w:val="left"/>
      <w:pPr>
        <w:ind w:left="170" w:hanging="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405BA5"/>
    <w:multiLevelType w:val="hybridMultilevel"/>
    <w:tmpl w:val="5C2C83F8"/>
    <w:lvl w:ilvl="0" w:tplc="64AEE1DC">
      <w:start w:val="1"/>
      <w:numFmt w:val="decimal"/>
      <w:suff w:val="nothing"/>
      <w:lvlText w:val="%1."/>
      <w:lvlJc w:val="left"/>
      <w:pPr>
        <w:ind w:left="113" w:hanging="56"/>
      </w:pPr>
      <w:rPr>
        <w:rFonts w:hint="default"/>
      </w:rPr>
    </w:lvl>
    <w:lvl w:ilvl="1" w:tplc="57E8D4EC">
      <w:start w:val="1"/>
      <w:numFmt w:val="decimal"/>
      <w:suff w:val="nothing"/>
      <w:lvlText w:val="(%2)"/>
      <w:lvlJc w:val="left"/>
      <w:pPr>
        <w:ind w:left="780" w:hanging="667"/>
      </w:pPr>
      <w:rPr>
        <w:rFonts w:hint="default"/>
      </w:rPr>
    </w:lvl>
    <w:lvl w:ilvl="2" w:tplc="E38E4592">
      <w:start w:val="1"/>
      <w:numFmt w:val="decimalEnclosedCircle"/>
      <w:suff w:val="nothing"/>
      <w:lvlText w:val="%3"/>
      <w:lvlJc w:val="left"/>
      <w:pPr>
        <w:ind w:left="170" w:hanging="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AB424D"/>
    <w:multiLevelType w:val="hybridMultilevel"/>
    <w:tmpl w:val="82AA23BA"/>
    <w:lvl w:ilvl="0" w:tplc="64AEE1DC">
      <w:start w:val="1"/>
      <w:numFmt w:val="decimal"/>
      <w:suff w:val="nothing"/>
      <w:lvlText w:val="%1."/>
      <w:lvlJc w:val="left"/>
      <w:pPr>
        <w:ind w:left="113" w:hanging="56"/>
      </w:pPr>
      <w:rPr>
        <w:rFonts w:hint="default"/>
      </w:rPr>
    </w:lvl>
    <w:lvl w:ilvl="1" w:tplc="FF5E806E">
      <w:start w:val="1"/>
      <w:numFmt w:val="decimal"/>
      <w:suff w:val="nothing"/>
      <w:lvlText w:val="(%2)"/>
      <w:lvlJc w:val="left"/>
      <w:pPr>
        <w:ind w:left="113" w:hanging="56"/>
      </w:pPr>
      <w:rPr>
        <w:rFonts w:hint="default"/>
      </w:rPr>
    </w:lvl>
    <w:lvl w:ilvl="2" w:tplc="E38E4592">
      <w:start w:val="1"/>
      <w:numFmt w:val="decimalEnclosedCircle"/>
      <w:suff w:val="nothing"/>
      <w:lvlText w:val="%3"/>
      <w:lvlJc w:val="left"/>
      <w:pPr>
        <w:ind w:left="170" w:hanging="5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7076681">
    <w:abstractNumId w:val="1"/>
  </w:num>
  <w:num w:numId="2" w16cid:durableId="238447128">
    <w:abstractNumId w:val="6"/>
  </w:num>
  <w:num w:numId="3" w16cid:durableId="508178951">
    <w:abstractNumId w:val="5"/>
  </w:num>
  <w:num w:numId="4" w16cid:durableId="767502277">
    <w:abstractNumId w:val="9"/>
  </w:num>
  <w:num w:numId="5" w16cid:durableId="2032219663">
    <w:abstractNumId w:val="3"/>
  </w:num>
  <w:num w:numId="6" w16cid:durableId="1082025354">
    <w:abstractNumId w:val="7"/>
  </w:num>
  <w:num w:numId="7" w16cid:durableId="1888445421">
    <w:abstractNumId w:val="8"/>
  </w:num>
  <w:num w:numId="8" w16cid:durableId="187985844">
    <w:abstractNumId w:val="2"/>
  </w:num>
  <w:num w:numId="9" w16cid:durableId="1420254570">
    <w:abstractNumId w:val="0"/>
  </w:num>
  <w:num w:numId="10" w16cid:durableId="172983620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4B"/>
    <w:rsid w:val="00012B87"/>
    <w:rsid w:val="000269B5"/>
    <w:rsid w:val="00033922"/>
    <w:rsid w:val="00040FA4"/>
    <w:rsid w:val="00060549"/>
    <w:rsid w:val="00081B98"/>
    <w:rsid w:val="0009251B"/>
    <w:rsid w:val="00092F2C"/>
    <w:rsid w:val="000976D4"/>
    <w:rsid w:val="000A685B"/>
    <w:rsid w:val="0010687C"/>
    <w:rsid w:val="00111155"/>
    <w:rsid w:val="001304F2"/>
    <w:rsid w:val="001633C4"/>
    <w:rsid w:val="0019198A"/>
    <w:rsid w:val="001A0040"/>
    <w:rsid w:val="001B2271"/>
    <w:rsid w:val="002026B9"/>
    <w:rsid w:val="00234D98"/>
    <w:rsid w:val="00251E11"/>
    <w:rsid w:val="00260782"/>
    <w:rsid w:val="002927CB"/>
    <w:rsid w:val="00294C16"/>
    <w:rsid w:val="002D750C"/>
    <w:rsid w:val="002E3DB9"/>
    <w:rsid w:val="002F59B3"/>
    <w:rsid w:val="00332300"/>
    <w:rsid w:val="00352CA0"/>
    <w:rsid w:val="00385147"/>
    <w:rsid w:val="00396AFD"/>
    <w:rsid w:val="003A4C21"/>
    <w:rsid w:val="003A52D0"/>
    <w:rsid w:val="003B094D"/>
    <w:rsid w:val="003B2373"/>
    <w:rsid w:val="003B6803"/>
    <w:rsid w:val="003E0417"/>
    <w:rsid w:val="004102AD"/>
    <w:rsid w:val="00421EC5"/>
    <w:rsid w:val="00452E78"/>
    <w:rsid w:val="00460343"/>
    <w:rsid w:val="00471A88"/>
    <w:rsid w:val="00474D74"/>
    <w:rsid w:val="00483E82"/>
    <w:rsid w:val="004B0226"/>
    <w:rsid w:val="004B2D4F"/>
    <w:rsid w:val="004B39AD"/>
    <w:rsid w:val="004B4F4F"/>
    <w:rsid w:val="004C4957"/>
    <w:rsid w:val="004F334C"/>
    <w:rsid w:val="004F7654"/>
    <w:rsid w:val="005309F9"/>
    <w:rsid w:val="00530A67"/>
    <w:rsid w:val="00551C8A"/>
    <w:rsid w:val="005A50C2"/>
    <w:rsid w:val="00601D39"/>
    <w:rsid w:val="00633E35"/>
    <w:rsid w:val="0063639F"/>
    <w:rsid w:val="006D6193"/>
    <w:rsid w:val="006D635B"/>
    <w:rsid w:val="006D77B9"/>
    <w:rsid w:val="006E6816"/>
    <w:rsid w:val="006F78CE"/>
    <w:rsid w:val="00740FCF"/>
    <w:rsid w:val="00767A26"/>
    <w:rsid w:val="00772EED"/>
    <w:rsid w:val="00786516"/>
    <w:rsid w:val="00786C71"/>
    <w:rsid w:val="007A050D"/>
    <w:rsid w:val="007A6B2D"/>
    <w:rsid w:val="007C06C5"/>
    <w:rsid w:val="007E1120"/>
    <w:rsid w:val="007F2914"/>
    <w:rsid w:val="00802975"/>
    <w:rsid w:val="00816810"/>
    <w:rsid w:val="0083401B"/>
    <w:rsid w:val="00841E81"/>
    <w:rsid w:val="008571F8"/>
    <w:rsid w:val="009126D5"/>
    <w:rsid w:val="00917A17"/>
    <w:rsid w:val="00934C4C"/>
    <w:rsid w:val="0095556E"/>
    <w:rsid w:val="009619E8"/>
    <w:rsid w:val="00966113"/>
    <w:rsid w:val="00983A56"/>
    <w:rsid w:val="009B7E9C"/>
    <w:rsid w:val="009C21D8"/>
    <w:rsid w:val="009F0A43"/>
    <w:rsid w:val="009F6B01"/>
    <w:rsid w:val="009F7148"/>
    <w:rsid w:val="00A55EEB"/>
    <w:rsid w:val="00A564F5"/>
    <w:rsid w:val="00A71FC7"/>
    <w:rsid w:val="00A7398B"/>
    <w:rsid w:val="00A864A9"/>
    <w:rsid w:val="00AA4D7A"/>
    <w:rsid w:val="00AD5468"/>
    <w:rsid w:val="00AE30AC"/>
    <w:rsid w:val="00AE5EA3"/>
    <w:rsid w:val="00B03394"/>
    <w:rsid w:val="00B17957"/>
    <w:rsid w:val="00B46F0C"/>
    <w:rsid w:val="00B6612B"/>
    <w:rsid w:val="00B837DB"/>
    <w:rsid w:val="00B971BA"/>
    <w:rsid w:val="00BA626D"/>
    <w:rsid w:val="00BD111D"/>
    <w:rsid w:val="00BD17CF"/>
    <w:rsid w:val="00BF0504"/>
    <w:rsid w:val="00BF318A"/>
    <w:rsid w:val="00BF647D"/>
    <w:rsid w:val="00C009A6"/>
    <w:rsid w:val="00C03014"/>
    <w:rsid w:val="00C0694B"/>
    <w:rsid w:val="00C1356A"/>
    <w:rsid w:val="00C275A6"/>
    <w:rsid w:val="00C32179"/>
    <w:rsid w:val="00C405EE"/>
    <w:rsid w:val="00C41C92"/>
    <w:rsid w:val="00C56F7E"/>
    <w:rsid w:val="00C63B34"/>
    <w:rsid w:val="00C7025E"/>
    <w:rsid w:val="00C727C6"/>
    <w:rsid w:val="00C97224"/>
    <w:rsid w:val="00CF5487"/>
    <w:rsid w:val="00D02F26"/>
    <w:rsid w:val="00D2390C"/>
    <w:rsid w:val="00D3221A"/>
    <w:rsid w:val="00D941B9"/>
    <w:rsid w:val="00DD35B6"/>
    <w:rsid w:val="00DF2E42"/>
    <w:rsid w:val="00E4049E"/>
    <w:rsid w:val="00E574E6"/>
    <w:rsid w:val="00E70B02"/>
    <w:rsid w:val="00EA098A"/>
    <w:rsid w:val="00EB0341"/>
    <w:rsid w:val="00EB7148"/>
    <w:rsid w:val="00EE3E4B"/>
    <w:rsid w:val="00EF07F7"/>
    <w:rsid w:val="00F043F0"/>
    <w:rsid w:val="00F85B29"/>
    <w:rsid w:val="00F87F5A"/>
    <w:rsid w:val="00FA121F"/>
    <w:rsid w:val="00F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9AD04B"/>
  <w15:chartTrackingRefBased/>
  <w15:docId w15:val="{2D25452D-1EC7-4530-9946-0C10207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85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B29"/>
  </w:style>
  <w:style w:type="paragraph" w:styleId="a6">
    <w:name w:val="footer"/>
    <w:basedOn w:val="a"/>
    <w:link w:val="a7"/>
    <w:uiPriority w:val="99"/>
    <w:unhideWhenUsed/>
    <w:rsid w:val="00F85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B29"/>
  </w:style>
  <w:style w:type="table" w:styleId="a8">
    <w:name w:val="Table Grid"/>
    <w:basedOn w:val="a1"/>
    <w:uiPriority w:val="39"/>
    <w:rsid w:val="00E5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0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034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72EE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72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ojapanwaraku.com/culture/116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暢司</dc:creator>
  <cp:keywords/>
  <dc:description/>
  <cp:lastModifiedBy>山田 暢司</cp:lastModifiedBy>
  <cp:revision>32</cp:revision>
  <cp:lastPrinted>2022-08-05T10:30:00Z</cp:lastPrinted>
  <dcterms:created xsi:type="dcterms:W3CDTF">2019-12-08T03:33:00Z</dcterms:created>
  <dcterms:modified xsi:type="dcterms:W3CDTF">2023-02-26T08:49:00Z</dcterms:modified>
</cp:coreProperties>
</file>